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19" w:rsidRDefault="00BB6B19">
      <w:pPr>
        <w:pStyle w:val="ConsPlusNormal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BB6B19" w:rsidRDefault="00BB6B19">
      <w:pPr>
        <w:pStyle w:val="ConsPlusNormal"/>
        <w:spacing w:before="220"/>
      </w:pPr>
      <w:r>
        <w:t>Республики Беларусь 15 мая 2020 г. N 5/48063</w:t>
      </w:r>
    </w:p>
    <w:p w:rsidR="00BB6B19" w:rsidRDefault="00BB6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6B19" w:rsidRDefault="00BB6B19">
      <w:pPr>
        <w:pStyle w:val="ConsPlusNormal"/>
      </w:pPr>
    </w:p>
    <w:p w:rsidR="00BB6B19" w:rsidRDefault="00BB6B19">
      <w:pPr>
        <w:pStyle w:val="ConsPlusTitle"/>
        <w:jc w:val="center"/>
      </w:pPr>
      <w:r>
        <w:t>ПОСТАНОВЛЕНИЕ СОВЕТА МИНИСТРОВ РЕСПУБЛИКИ БЕЛАРУСЬ</w:t>
      </w:r>
    </w:p>
    <w:p w:rsidR="00BB6B19" w:rsidRDefault="00BB6B19">
      <w:pPr>
        <w:pStyle w:val="ConsPlusTitle"/>
        <w:jc w:val="center"/>
      </w:pPr>
      <w:r>
        <w:t>14 мая 2020 г. N 286</w:t>
      </w:r>
    </w:p>
    <w:p w:rsidR="00BB6B19" w:rsidRDefault="00BB6B19">
      <w:pPr>
        <w:pStyle w:val="ConsPlusTitle"/>
        <w:jc w:val="center"/>
      </w:pPr>
    </w:p>
    <w:p w:rsidR="00BB6B19" w:rsidRDefault="00BB6B19">
      <w:pPr>
        <w:pStyle w:val="ConsPlusTitle"/>
        <w:jc w:val="center"/>
      </w:pPr>
      <w:r>
        <w:t>ОБ УТВЕРЖДЕНИИ ПРАВИЛ ПОДГОТОВКИ ОРГАНИЗАЦИЙ К ОТОПИТЕЛЬНОМУ СЕЗОНУ, ЕГО ПРОВЕДЕНИЯ И ЗАВЕРШЕНИЯ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>В целях совершенствования государственного регулирования при подготовке к устойчивой и надежной работе теплоисточников, тепловых сетей и систем теплопотребления в осенне-зимний период Совет Министров Республики Беларусь ПОСТАНОВЛЯЕТ: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1. Утвердить </w:t>
      </w:r>
      <w:hyperlink w:anchor="P28" w:history="1">
        <w:r>
          <w:rPr>
            <w:color w:val="0000FF"/>
          </w:rPr>
          <w:t>Правила</w:t>
        </w:r>
      </w:hyperlink>
      <w:r>
        <w:t xml:space="preserve"> подготовки организаций к отопительному сезону, его проведения и завершения (прилагаются).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2. Республиканским органам государственного управления, облисполкомам и Минскому горисполкому в трехмесячный срок привести свои нормативные правовые акты в соответствие с настоящим постановлением и принять иные меры по его реализации.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3. Признать утратившим силу распоряжение Кабинета Министров Республики Беларусь от 29 октября 1996 г. N 1015р "Об упорядочении сроков начала и завершения отопительного сезона".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4. Настоящее постановление вступает в силу после его официального опубликования.</w:t>
      </w:r>
    </w:p>
    <w:p w:rsidR="00BB6B19" w:rsidRDefault="00BB6B1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B6B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B19" w:rsidRDefault="00BB6B19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B6B19" w:rsidRDefault="00BB6B19">
            <w:pPr>
              <w:pStyle w:val="ConsPlusNormal"/>
              <w:jc w:val="right"/>
            </w:pPr>
            <w:proofErr w:type="spellStart"/>
            <w:r>
              <w:t>С.Румас</w:t>
            </w:r>
            <w:proofErr w:type="spellEnd"/>
          </w:p>
        </w:tc>
      </w:tr>
    </w:tbl>
    <w:p w:rsidR="00BB6B19" w:rsidRDefault="00BB6B19">
      <w:pPr>
        <w:pStyle w:val="ConsPlusNormal"/>
        <w:jc w:val="both"/>
      </w:pPr>
    </w:p>
    <w:p w:rsidR="00BB6B19" w:rsidRDefault="00BB6B19">
      <w:pPr>
        <w:pStyle w:val="ConsPlusNormal"/>
        <w:jc w:val="both"/>
      </w:pPr>
    </w:p>
    <w:p w:rsidR="00BB6B19" w:rsidRDefault="00BB6B19">
      <w:pPr>
        <w:pStyle w:val="ConsPlusNormal"/>
        <w:jc w:val="both"/>
      </w:pPr>
    </w:p>
    <w:p w:rsidR="00BB6B19" w:rsidRDefault="00BB6B19">
      <w:pPr>
        <w:pStyle w:val="ConsPlusNormal"/>
        <w:jc w:val="both"/>
      </w:pPr>
    </w:p>
    <w:p w:rsidR="00BB6B19" w:rsidRDefault="00BB6B19">
      <w:pPr>
        <w:pStyle w:val="ConsPlusNormal"/>
        <w:jc w:val="both"/>
      </w:pPr>
    </w:p>
    <w:p w:rsidR="00BB6B19" w:rsidRDefault="00BB6B19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B6B19" w:rsidRDefault="00BB6B19">
      <w:pPr>
        <w:pStyle w:val="ConsPlusNonformat"/>
        <w:jc w:val="both"/>
      </w:pPr>
      <w:r>
        <w:t xml:space="preserve">                                                        Постановление </w:t>
      </w:r>
    </w:p>
    <w:p w:rsidR="00BB6B19" w:rsidRDefault="00BB6B19">
      <w:pPr>
        <w:pStyle w:val="ConsPlusNonformat"/>
        <w:jc w:val="both"/>
      </w:pPr>
      <w:r>
        <w:t xml:space="preserve">                                                        Совета Министров </w:t>
      </w:r>
    </w:p>
    <w:p w:rsidR="00BB6B19" w:rsidRDefault="00BB6B19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B6B19" w:rsidRDefault="00BB6B19">
      <w:pPr>
        <w:pStyle w:val="ConsPlusNonformat"/>
        <w:jc w:val="both"/>
      </w:pPr>
      <w:r>
        <w:t xml:space="preserve">                                                        14.05.2020 N 286</w:t>
      </w:r>
    </w:p>
    <w:p w:rsidR="00BB6B19" w:rsidRDefault="00BB6B19">
      <w:pPr>
        <w:pStyle w:val="ConsPlusNormal"/>
      </w:pPr>
    </w:p>
    <w:p w:rsidR="00BB6B19" w:rsidRDefault="00BB6B19">
      <w:pPr>
        <w:pStyle w:val="ConsPlusTitle"/>
        <w:jc w:val="center"/>
      </w:pPr>
      <w:bookmarkStart w:id="1" w:name="P28"/>
      <w:bookmarkEnd w:id="1"/>
      <w:r>
        <w:t>ПРАВИЛА</w:t>
      </w:r>
    </w:p>
    <w:p w:rsidR="00BB6B19" w:rsidRDefault="00BB6B19">
      <w:pPr>
        <w:pStyle w:val="ConsPlusTitle"/>
        <w:jc w:val="center"/>
      </w:pPr>
      <w:r>
        <w:t>ПОДГОТОВКИ ОРГАНИЗАЦИЙ К ОТОПИТЕЛЬНОМУ СЕЗОНУ, ЕГО ПРОВЕДЕНИЯ И ЗАВЕРШЕНИЯ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1</w:t>
      </w:r>
    </w:p>
    <w:p w:rsidR="00BB6B19" w:rsidRDefault="00BB6B19">
      <w:pPr>
        <w:pStyle w:val="ConsPlusNormal"/>
        <w:jc w:val="center"/>
      </w:pPr>
      <w:r>
        <w:rPr>
          <w:b/>
        </w:rPr>
        <w:t>ОБЩИЕ ПОЛОЖЕНИЯ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>1. Настоящими Правилами устанавливаются: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порядок подготовки организаций независимо от формы собственности и организационно-правовой формы, имеющих в собственности (хозяйственном ведении, оперативном управлении или ином законном основании) теплоисточник, и (или) тепловую сеть, и (или) систему теплопотребления (за исключением организаций, использующих в качестве теплоносителя иные жидкости, отличные от воды и пара), и организаций, осуществляющих эксплуатацию жилищного фонда и (или) предоставляющих жилищно-коммунальные услуги, к работе в осенне-зимний период;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порядок оформления и регистрации паспорта готовности теплоисточника к работе в осенне-зимний период (далее, если не указано иное, - паспорт готовности теплоисточника), паспорта готовности потребителя тепловой энергии к работе в осенне-зимний период (далее, если не указано иное, - паспорт готовности потребителя);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порядок начала, прохождения и окончания отопительного сезона.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2. Для целей настоящих Правил используются термины и их определения в значениях, установленных 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Республики Беларусь, 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Беларусь от 5 сентября 1995 г. N 3848-XII "Об обеспечении единства измерений", </w:t>
      </w:r>
      <w:hyperlink r:id="rId6" w:history="1">
        <w:r>
          <w:rPr>
            <w:color w:val="0000FF"/>
          </w:rPr>
          <w:t>Правилами</w:t>
        </w:r>
      </w:hyperlink>
      <w:r>
        <w:t xml:space="preserve"> теплоснабжения, утвержденными постановлением Совета Министров Республики Беларусь от 11 сентября 2019 г. N 609, а также следующие термины и их определения: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внутридомовые системы теплопотребления - совокупность взаимосвязанных технических элементов и устройств, предназначенных для передачи требуемого количества тепловой энергии для поддержания внутренней температуры воздуха в помещениях и заданной температуры воды в системе горячего водоснабжения;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дом-эталон - жилой дом, выбранный на основании анализа теплопотребления в каждой из строительных серий, определенный организацией, входящей в систему Министерства жилищно-коммунального хозяйства, осуществляющей эксплуатацию жилищного фонда, в качестве эталонного в целях оперативного выявления и устранения причин отклонения потребления тепловой энергии по остальным эксплуатируемым жилым домам аналогичной строительной серии;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осенне-зимний период - промежуток времени от начала до завершения отопительного сезона;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потребитель тепловой энергии (далее, если не указано иное, - потребитель) - юридическое лицо, индивидуальный предприниматель, гражданин, использующие тепловую энергию, система теплопотребления которых присоединена к тепловым сетям;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эксплуатация - использование по назначению, хранение, техническое обслуживание и ремонт </w:t>
      </w:r>
      <w:proofErr w:type="spellStart"/>
      <w:r>
        <w:t>теплоустановок</w:t>
      </w:r>
      <w:proofErr w:type="spellEnd"/>
      <w:r>
        <w:t xml:space="preserve"> и тепловых сетей.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3. </w:t>
      </w:r>
      <w:proofErr w:type="spellStart"/>
      <w:r>
        <w:t>Теплоустановки</w:t>
      </w:r>
      <w:proofErr w:type="spellEnd"/>
      <w:r>
        <w:t xml:space="preserve"> и тепловые сети должны соответствовать обязательным для соблюдения требованиям технических нормативных правовых актов, в том числе требованиям технического кодекса установившейся практики ТКП 458-2012 (02230) "Правила технической эксплуатации </w:t>
      </w:r>
      <w:proofErr w:type="spellStart"/>
      <w:r>
        <w:t>теплоустановок</w:t>
      </w:r>
      <w:proofErr w:type="spellEnd"/>
      <w:r>
        <w:t xml:space="preserve"> и тепловых сетей потребителей" и технического кодекса установившейся практики ТКП 459-2012 (02230) "Правила техники безопасности при эксплуатации </w:t>
      </w:r>
      <w:proofErr w:type="spellStart"/>
      <w:r>
        <w:t>теплоустановок</w:t>
      </w:r>
      <w:proofErr w:type="spellEnd"/>
      <w:r>
        <w:t xml:space="preserve"> и тепловых сетей потребителей", утвержденных 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Министерства энергетики Республики Беларусь от 26 декабря 2012 г. N 66.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4. Своевременная готовность организации к работе в осенне-зимний период подтверждается оформленным в установленном настоящими Правилами порядке и зарегистрированным до 30 сентября текущего года в органе государственного энергетического и газового надзора (далее - орган </w:t>
      </w:r>
      <w:proofErr w:type="spellStart"/>
      <w:r>
        <w:t>госэнергогазнадзора</w:t>
      </w:r>
      <w:proofErr w:type="spellEnd"/>
      <w:r>
        <w:t>) паспортом готовности теплоисточника и (или) паспортом готовности потребителя.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5. Регистрация паспортов готовности теплоисточника и паспортов готовности потребителя не налагает на орган </w:t>
      </w:r>
      <w:proofErr w:type="spellStart"/>
      <w:r>
        <w:t>госэнергогазнадзора</w:t>
      </w:r>
      <w:proofErr w:type="spellEnd"/>
      <w:r>
        <w:t xml:space="preserve"> ответственности за дальнейшее состояние </w:t>
      </w:r>
      <w:proofErr w:type="spellStart"/>
      <w:r>
        <w:t>теплоустановок</w:t>
      </w:r>
      <w:proofErr w:type="spellEnd"/>
      <w:r>
        <w:t xml:space="preserve"> и тепловых сетей в период их эксплуатации в осенне-зимний период.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6. Орган </w:t>
      </w:r>
      <w:proofErr w:type="spellStart"/>
      <w:r>
        <w:t>госэнергогазнадзора</w:t>
      </w:r>
      <w:proofErr w:type="spellEnd"/>
      <w:r>
        <w:t xml:space="preserve"> ведет учет и регистрацию паспортов готовности теплоисточника к работе в осенне-зимний период и паспортов готовности потребителя тепловой энергии к работе в осенне-зимний период в журнале по форме согласно </w:t>
      </w:r>
      <w:hyperlink w:anchor="P289" w:history="1">
        <w:r>
          <w:rPr>
            <w:color w:val="0000FF"/>
          </w:rPr>
          <w:t>приложению 1</w:t>
        </w:r>
      </w:hyperlink>
      <w:r>
        <w:t>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 xml:space="preserve">7. Регистрация паспортов готовности теплоисточников и паспортов готовности потребителей проводится в соответствии со сроками, установленными графиками регистрации, составленными органом </w:t>
      </w:r>
      <w:proofErr w:type="spellStart"/>
      <w:r>
        <w:t>госэнергогазнадзора</w:t>
      </w:r>
      <w:proofErr w:type="spellEnd"/>
      <w:r>
        <w:t xml:space="preserve"> и утвержденными местными исполнительными и распорядительными органами.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8. Организации, у которых имеются объекты с теплоисточниками, тепловыми сетями, системами теплопотребления в разных административно-территориальных единицах (районах), оформляют и регистрируют паспорта готовности теплоисточника и паспорта готовности потребителя в органе </w:t>
      </w:r>
      <w:proofErr w:type="spellStart"/>
      <w:r>
        <w:t>госэнергогазнадзора</w:t>
      </w:r>
      <w:proofErr w:type="spellEnd"/>
      <w:r>
        <w:t xml:space="preserve"> по месту нахождения объектов.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2</w:t>
      </w:r>
    </w:p>
    <w:p w:rsidR="00BB6B19" w:rsidRDefault="00BB6B19">
      <w:pPr>
        <w:pStyle w:val="ConsPlusNormal"/>
        <w:jc w:val="center"/>
      </w:pPr>
      <w:r>
        <w:rPr>
          <w:b/>
        </w:rPr>
        <w:t>ПОРЯДОК ПОДГОТОВКИ ОРГАНИЗАЦИЙ, ИМЕЮЩИХ В СОБСТВЕННОСТИ (ХОЗЯЙСТВЕННОМ ВЕДЕНИИ, ОПЕРАТИВНОМ УПРАВЛЕНИИ ИЛИ НА ИНОМ ЗАКОННОМ ОСНОВАНИИ) ТЕПЛОИСТОЧНИКИ И (ИЛИ) ТЕПЛОВЫЕ СЕТИ, СИСТЕМЫ ТЕПЛОСНАБЖЕНИЯ, К РАБОТЕ В ОСЕННЕ-ЗИМНИЙ ПЕРИОД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>9. Организации, имеющие в собственности (хозяйственном ведении, оперативном управлении или на ином законном основании) теплоисточники и (или) тепловые сети, на основе анализа функционирования в предыдущий осенне-зимний период систем теплоснабжения разрабатывают планы организационно-технических мероприятий по подготовке теплоисточников и (или) тепловых сетей к работе в осенне-зимний период.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В данных планах необходимо учитывать требования законодательства, предписания и рекомендации органа </w:t>
      </w:r>
      <w:proofErr w:type="spellStart"/>
      <w:r>
        <w:t>госэнергогазнадзора</w:t>
      </w:r>
      <w:proofErr w:type="spellEnd"/>
      <w:r>
        <w:t xml:space="preserve">, Департамента по надзору за безопасным ведением работ в промышленности Министерства по чрезвычайным ситуациям (далее - </w:t>
      </w:r>
      <w:proofErr w:type="spellStart"/>
      <w:r>
        <w:t>Госпромнадзор</w:t>
      </w:r>
      <w:proofErr w:type="spellEnd"/>
      <w:r>
        <w:t>), органов государственного надзора за рациональным использованием топливно-энергетических ресурсов, локальных правовых актов соответствующих республиканских органов государственного управления и иных государственных организаций, подчиненных Правительству Республики Беларусь.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2" w:name="P56"/>
      <w:bookmarkEnd w:id="2"/>
      <w:r>
        <w:t>10. В ходе подготовки к работе в осенне-зимний период организациям, имеющим в собственности (хозяйственном ведении, оперативном управлении или на ином законном основании) теплоисточники и (или) тепловые сети, необходимо: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работы на теплоисточниках, тепловых сетях, насосных тепловых пунктах (по балансовой принадлежности) по техническому обслуживанию, ремонту и замене оборудования, трубопроводов, систем регулирования и учета тепловой энергии;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создать необходимый запас материальных ресурсов, укомплектовать ремонтные подразделения требуемыми машинами и механизмами;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работы по техническому обслуживанию и ремонту внешних и внутренних инженерных коммуникаций, а также источников электро- и водоснабжения;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промывки, испытания и наладку оборудования теплоисточников, тепловых сетей и тепловых пунктов;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контроль наличия дроссельных диафрагм на трубопроводах тепловых сетей и тепловых пунктов, выполнить перерасчет гидравлического режима (при необходимости);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проверку плотности закрытия запорной, дренажной, воздухоспускной и регулирующей арматуры на тепловых сетях и тепловых пунктах;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провести поверку приборов учета тепловой энергии (средств расчетного учета), техническое обслуживание приборов учета тепловой энергии (средств расчетного учета) и систем автоматического регулирования тепловой энергии, произвести дооснащение указанными </w:t>
      </w:r>
      <w:r>
        <w:lastRenderedPageBreak/>
        <w:t>приборами (при необходимости);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ремонт строительных конструкций здания теплоисточника (при необходимости);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обследование технического состояния дымовых труб, дымовых и вентиляционных каналов газифицированных теплоисточников с привлечением специализированной организации;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оснастить теплоисточники, использующие местные топливо-энергетические ресурсы, площадками и навесами (крытыми складами) для сушки и хранения твердого топлива (дров) с созданием его семидневного запаса;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 случае изменения параметров теплоносителя на границах имущественного раздела тепловых сетей (</w:t>
      </w:r>
      <w:proofErr w:type="spellStart"/>
      <w:r>
        <w:t>теплоустановок</w:t>
      </w:r>
      <w:proofErr w:type="spellEnd"/>
      <w:r>
        <w:t xml:space="preserve">) между </w:t>
      </w:r>
      <w:proofErr w:type="spellStart"/>
      <w:r>
        <w:t>энергоснабжающей</w:t>
      </w:r>
      <w:proofErr w:type="spellEnd"/>
      <w:r>
        <w:t xml:space="preserve"> организацией и потребителями, требующих выполнения потребителями технических мероприятий, предоставить им: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температурные графики работы системы теплоснабжения на предстоящий осенне-зимний период;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рабочие параметры теплоносителя (давление, температура, расход) на вводе в тепловой пункт потребителя;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расчетные данные диаметров дросселирующих устройств.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11. При необходимости выполнения испытаний, ремонта и наладки оборудования теплоисточников и (или) тепловых сетей планы - графики производства работ составляются с учетом времени отключения </w:t>
      </w:r>
      <w:proofErr w:type="spellStart"/>
      <w:r>
        <w:t>энергоснабжающими</w:t>
      </w:r>
      <w:proofErr w:type="spellEnd"/>
      <w:r>
        <w:t xml:space="preserve"> организациями теплоисточников и (или) тепловых сетей, но не более 14 дней, с 2021 года - не более 13 дней. Если проведение этих работ требует больше времени, чем предполагаемый период отключения горячего водоснабжения, в плане организации работ должны быть предусмотрены мероприятия, позволяющие обеспечить горячее водоснабжение при наличии технической возможности.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12. </w:t>
      </w:r>
      <w:proofErr w:type="spellStart"/>
      <w:r>
        <w:t>Энергоснабжающие</w:t>
      </w:r>
      <w:proofErr w:type="spellEnd"/>
      <w:r>
        <w:t xml:space="preserve"> организации до 1 марта текущего года, а оптовые потребители-перепродавцы и организации, осуществляющие передачу тепловой энергии, до 15 марта текущего года представляют в местные исполнительные и распорядительные органы планы - графики отключения теплоисточников и (или) тепловых сетей для испытаний, ремонта и наладки.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13. Планы - графики отключения теплоисточников и тепловых сетей </w:t>
      </w:r>
      <w:proofErr w:type="spellStart"/>
      <w:r>
        <w:t>энергоснабжающие</w:t>
      </w:r>
      <w:proofErr w:type="spellEnd"/>
      <w:r>
        <w:t xml:space="preserve"> организации до 1 апреля текущего года доводят до сведения: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организаций, осуществляющих передачу тепловой энергии;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потребителей, подключенных к тепловым сетям и заключивших договор теплоснабжения с </w:t>
      </w:r>
      <w:proofErr w:type="spellStart"/>
      <w:r>
        <w:t>энергоснабжающей</w:t>
      </w:r>
      <w:proofErr w:type="spellEnd"/>
      <w:r>
        <w:t xml:space="preserve"> организацией;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оптовых потребителей-перепродавцов, которые самостоятельно доводят до сведения своих потребителей планы - графики отключения теплоисточников и тепловых сетей;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строительных, ремонтных и наладочных организаций, с которыми заключены договоры на проведение ремонтных и наладочных работ на теплоисточниках и тепловых сетях;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иных заинтересованных организаций.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14. Строительные и ремонтные организации совместно с </w:t>
      </w:r>
      <w:proofErr w:type="spellStart"/>
      <w:r>
        <w:t>энергоснабжающими</w:t>
      </w:r>
      <w:proofErr w:type="spellEnd"/>
      <w:r>
        <w:t xml:space="preserve"> организациями и организациями, осуществляющими передачу тепловой энергии, до 15 марта текущего года составляют графики присоединения новых потребителей к тепловым сетям в соответствии с планами - графиками отключения теплоисточников и тепловых сетей.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Комплекс пусконаладочных работ на вновь вводимых магистральных и распределительных тепловых сетях (квартальных) должен быть выполнен до начала осенне-зимнего периода.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15. Подготовка теплоисточников и тепловых сетей к работе в осенне-зимний период должна быть завершена для обеспечения работы систем: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горячего водоснабжения - в сроки в соответствии с планами - графиками отключения теплоисточников и тепловых сетей;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отопления - до 20 сентября текущего года.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16. До 20 сентября текущего года должны быть закончены все работы на оборудовании теплоисточников и тепловых сетей, устранены нарушения и дефекты, выявленные в ходе подготовки к работе в осенне-зимний период.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3</w:t>
      </w:r>
    </w:p>
    <w:p w:rsidR="00BB6B19" w:rsidRDefault="00BB6B19">
      <w:pPr>
        <w:pStyle w:val="ConsPlusNormal"/>
        <w:jc w:val="center"/>
      </w:pPr>
      <w:r>
        <w:rPr>
          <w:b/>
        </w:rPr>
        <w:t>ПОРЯДОК ПОДГОТОВКИ ОРГАНИЗАЦИЙ, ИМЕЮЩИХ В СОБСТВЕННОСТИ (ХОЗЯЙСТВЕННОМ ВЕДЕНИИ, ОПЕРАТИВНОМ УПРАВЛЕНИИ ИЛИ НА ИНОМ ЗАКОННОМ ОСНОВАНИИ) СИСТЕМЫ ТЕПЛОПОТРЕБЛЕНИЯ, К РАБОТЕ В ОСЕННЕ-ЗИМНИЙ ПЕРИОД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 xml:space="preserve">17. Организации, имеющие в собственности (хозяйственном ведении, оперативном управлении или на ином законном основании) системы теплопотребления, на основе анализа функционирования в предыдущий осенне-зимний период таких систем до 15 июня текущего года разрабатывают планы организационно-технических мероприятий по подготовке к работе в осенне-зимний период с учетом требований законодательства, предписаний и рекомендаций органа </w:t>
      </w:r>
      <w:proofErr w:type="spellStart"/>
      <w:r>
        <w:t>госэнергогазнадзора</w:t>
      </w:r>
      <w:proofErr w:type="spellEnd"/>
      <w:r>
        <w:t>, органов государственного надзора за рациональным использованием топливно-энергетических ресурсов.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3" w:name="P90"/>
      <w:bookmarkEnd w:id="3"/>
      <w:r>
        <w:t>18. В ходе подготовки к работе в осенне-зимний период организациям, имеющим в собственности (хозяйственном ведении, оперативном управлении или на ином законном основании) системы теплопотребления, необходимо: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провести работы по техническому обслуживанию, ремонту, замене оборудования </w:t>
      </w:r>
      <w:proofErr w:type="spellStart"/>
      <w:r>
        <w:t>теплоустановок</w:t>
      </w:r>
      <w:proofErr w:type="spellEnd"/>
      <w:r>
        <w:t xml:space="preserve">, трубопроводов и (или) тепловых сетей, тепловых пунктов, внутренних систем теплопотребления, а также выполнить мероприятия по энергосбережению, касающиеся эффективной, надежной и безопасной эксплуатации </w:t>
      </w:r>
      <w:proofErr w:type="spellStart"/>
      <w:r>
        <w:t>теплоустановок</w:t>
      </w:r>
      <w:proofErr w:type="spellEnd"/>
      <w:r>
        <w:t xml:space="preserve"> и тепловых сетей;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провести работы по техническому обслуживанию и ремонту внутренних и внешних инженерных коммуникаций, приборов учета тепловой энергии (средств расчетного учета) и автоматики регулирования тепловой энергии, в том числе по своевременной поверке приборов учета тепловой энергии (средств расчетного учета), установить (при необходимости) расчетные дросселирующие устройства (под контролем и по согласованию с представителем </w:t>
      </w:r>
      <w:proofErr w:type="spellStart"/>
      <w:r>
        <w:t>энергоснабжающей</w:t>
      </w:r>
      <w:proofErr w:type="spellEnd"/>
      <w:r>
        <w:t xml:space="preserve"> организации) с обязательной установкой пломб </w:t>
      </w:r>
      <w:proofErr w:type="spellStart"/>
      <w:r>
        <w:t>энергоснабжающей</w:t>
      </w:r>
      <w:proofErr w:type="spellEnd"/>
      <w:r>
        <w:t xml:space="preserve"> организации и составлением акта;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разработать планы по ликвидации возможных аварий и инцидентов с указанием необходимых для этого персонала, материалов и оборудования;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инвентаризацию заключенных договоров на обслуживание систем теплопотребления с организациями, которые необходимо привлекать к устранению возможных аварий и инцидентов в системах теплопотребления и ликвидации их последствий;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составить (скорректировать) перечень и создать (восполнить) аварийный запас оборудования, материалов из расчета эксплуатируемого оборудования;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выполнить при необходимости комплекс работ по ремонту строительных конструкций </w:t>
      </w:r>
      <w:r>
        <w:lastRenderedPageBreak/>
        <w:t>зданий и сооружений (утепление, остекление, ремонт кровли и другие работы);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провести гидравлические испытания тепловых сетей, </w:t>
      </w:r>
      <w:proofErr w:type="spellStart"/>
      <w:r>
        <w:t>водоподогревателей</w:t>
      </w:r>
      <w:proofErr w:type="spellEnd"/>
      <w:r>
        <w:t xml:space="preserve">, гидравлические испытания и промывку тепловых пунктов, систем теплоснабжения вентиляции, систем отопления в присутствии представителя </w:t>
      </w:r>
      <w:proofErr w:type="spellStart"/>
      <w:r>
        <w:t>энергоснабжающей</w:t>
      </w:r>
      <w:proofErr w:type="spellEnd"/>
      <w:r>
        <w:t xml:space="preserve"> организации с оформлением акта, содержащего сведения о параметрах испытаний, а также о максимальном рабочем давлении теплоносителя;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проверку плотности закрытия запорной и регулирующей арматуры;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восстановить нарушенные изоляционные покрытия на трубопроводах и другом оборудовании систем теплопотребления;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произвести замену или ремонт и наладку автоматики регулирования расхода и температуры теплоносителя в системах отопления, вентиляции и на </w:t>
      </w:r>
      <w:proofErr w:type="spellStart"/>
      <w:r>
        <w:t>водоподогревателях</w:t>
      </w:r>
      <w:proofErr w:type="spellEnd"/>
      <w:r>
        <w:t>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4</w:t>
      </w:r>
    </w:p>
    <w:p w:rsidR="00BB6B19" w:rsidRDefault="00BB6B19">
      <w:pPr>
        <w:pStyle w:val="ConsPlusNormal"/>
        <w:jc w:val="center"/>
      </w:pPr>
      <w:r>
        <w:rPr>
          <w:b/>
        </w:rPr>
        <w:t>ПОРЯДОК ПОДГОТОВКИ ЖИЛИЩНОГО ФОНДА К РАБОТЕ В ОСЕННЕ-ЗИМНИЙ ПЕРИОД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bookmarkStart w:id="4" w:name="P105"/>
      <w:bookmarkEnd w:id="4"/>
      <w:r>
        <w:t>19. Организациям, осуществляющим эксплуатацию жилищного фонда и (или) предоставляющим жилищно-коммунальные услуги, при подготовке тепловых пунктов и внутридомовых систем теплопотребления к работе в осенне-зимний период необходимо: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разработать и утвердить по согласованию с вышестоящей организацией (при ее наличии) до 15 апреля текущего года планы - графики проведения ремонта и испытания оборудования, тепловых сетей на текущий период с учетом дефектов, выявленных в предыдущем осенне-зимнем периоде и при проведении плановых контрольных вскрытий тепловых сетей подземной прокладки;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создать необходимый запас материалов и обеспечить достаточное количество персонала для своевременного и качественного проведения ремонта оборудования в случаях его повреждения;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выполнить работы по техническому обслуживанию и ремонту оборудования и распределительных тепловых сетей (квартальных), находящихся на балансе данных организаций;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выполнить гидравлические испытания тепловых сетей, </w:t>
      </w:r>
      <w:proofErr w:type="spellStart"/>
      <w:r>
        <w:t>водоподогревателей</w:t>
      </w:r>
      <w:proofErr w:type="spellEnd"/>
      <w:r>
        <w:t>, промывку и гидравлические испытания тепловых пунктов и внутридомовых систем теплопотребления. Дату и время проведения испытаний и промывок следует согласовать с </w:t>
      </w:r>
      <w:proofErr w:type="spellStart"/>
      <w:r>
        <w:t>энергоснабжающей</w:t>
      </w:r>
      <w:proofErr w:type="spellEnd"/>
      <w:r>
        <w:t xml:space="preserve"> организацией;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произвести проверку плотности закрытия запорной и регулирующей арматуры оборудования и трубопроводов, восстановить нарушенные изоляционные покрытия на трубопроводах и другом оборудовании систем теплопотребления и горячего водоснабжения;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произвести замену или ремонт и наладку автоматики регулирования расхода теплоносителя и температуры в системах отопления и на </w:t>
      </w:r>
      <w:proofErr w:type="spellStart"/>
      <w:r>
        <w:t>водоподогревателях</w:t>
      </w:r>
      <w:proofErr w:type="spellEnd"/>
      <w:r>
        <w:t>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укомплектовать тепловые пункты и узлы учета средствами измерений и системами регулирования потребления тепловой энергии;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установить при необходимости расчетные дросселирующие устройства (под контролем и по согласованию с представителем </w:t>
      </w:r>
      <w:proofErr w:type="spellStart"/>
      <w:r>
        <w:t>энергоснабжающей</w:t>
      </w:r>
      <w:proofErr w:type="spellEnd"/>
      <w:r>
        <w:t xml:space="preserve"> организации) с установкой пломб </w:t>
      </w:r>
      <w:proofErr w:type="spellStart"/>
      <w:r>
        <w:t>энергоснабжающей</w:t>
      </w:r>
      <w:proofErr w:type="spellEnd"/>
      <w:r>
        <w:t xml:space="preserve"> организации и составлением акта;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обеспечить наличие в тепловых пунктах температурных графиков внутренних систем теплопотребления;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обеспечить помещения тепловых пунктов надежными запирающими устройствами;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утеплить оконные и дверные проемы мест общего пользования, а также лестничные клетки, чердаки, подвальные помещения, технические подполья, восстановить остекление в местах общего пользования жилых домов;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до 1 сентября текущего года на основании анализа выполнения в осенне-зимний период договоров теплоснабжения уточнить соответствие договорных нагрузок на отопление и горячее водоснабжение проектным;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работы согласно разработанным и утвержденным графикам по техническому обслуживанию и ремонту внутренних и подводящих инженерных коммуникаций, источников электро- и водоснабжения, приборов учета тепловой энергии (средств расчетного учета), в том числе по своевременной поверке таких приборов;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провести работы по техническому обслуживанию дымовых и вентиляционных каналов и при необходимости их ремонт в многоквартирных домах, использующих поквартирное газовое оборудование для отопления и горячего водоснабжения.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20. Графиками отключения внутридомовых систем теплопотребления должны предусматриваться перерывы в подаче горячей воды для населения не более 14 дней, с 2021 года - не более 13 дней. Такие графики должны предусматривать (при наличии технической возможности) подключение потребителей к другим теплоисточникам для обеспечения горячего водоснабжения в период ремонта их основного теплоисточника, а также в случае перерыва в подаче горячей воды для населения на больший срок или при повторном отключении, связанном с проведением большого объема ремонтных (строительных) работ.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21. Гидравлические испытания тепловых сетей, </w:t>
      </w:r>
      <w:proofErr w:type="spellStart"/>
      <w:r>
        <w:t>водоподогревателей</w:t>
      </w:r>
      <w:proofErr w:type="spellEnd"/>
      <w:r>
        <w:t xml:space="preserve">, промывка и гидравлические испытания тепловых пунктов и внутридомовых систем теплопотребления проводятся в присутствии представителя </w:t>
      </w:r>
      <w:proofErr w:type="spellStart"/>
      <w:r>
        <w:t>энергоснабжающей</w:t>
      </w:r>
      <w:proofErr w:type="spellEnd"/>
      <w:r>
        <w:t xml:space="preserve"> организации с оформлением акта, содержащего сведения о параметрах испытаний, а также о максимальном рабочем давлении теплоносителя.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5</w:t>
      </w:r>
    </w:p>
    <w:p w:rsidR="00BB6B19" w:rsidRDefault="00BB6B19">
      <w:pPr>
        <w:pStyle w:val="ConsPlusNormal"/>
        <w:jc w:val="center"/>
      </w:pPr>
      <w:r>
        <w:rPr>
          <w:b/>
        </w:rPr>
        <w:t>ПРОВЕРКА ГОТОВНОСТИ, ОФОРМЛЕНИЕ И РЕГИСТРАЦИЯ ПАСПОРТА ГОТОВНОСТИ ТЕПЛОИСТОЧНИКА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>22. Организация, имеющая в собственности (хозяйственном ведении, оперативном управлении или на ином законном основании) теплоисточник и (или) тепловые сети (далее - владелец теплоисточника), обязана проверить готовность теплоисточника и тепловых сетей к работе в осенне-зимний период, а также для выявления и устранения недостатков, снижающих устойчивость работы теплоисточников в условиях пониженных температур воздуха в осенне-зимнем периоде.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Проверка готовности теплоисточников </w:t>
      </w:r>
      <w:proofErr w:type="spellStart"/>
      <w:r>
        <w:t>энергоснабжающих</w:t>
      </w:r>
      <w:proofErr w:type="spellEnd"/>
      <w:r>
        <w:t xml:space="preserve"> организаций, входящих в состав государственного производственного объединения электроэнергетики "</w:t>
      </w:r>
      <w:proofErr w:type="spellStart"/>
      <w:r>
        <w:t>Белэнерго</w:t>
      </w:r>
      <w:proofErr w:type="spellEnd"/>
      <w:r>
        <w:t>" (далее - ГПО "</w:t>
      </w:r>
      <w:proofErr w:type="spellStart"/>
      <w:r>
        <w:t>Белэнерго</w:t>
      </w:r>
      <w:proofErr w:type="spellEnd"/>
      <w:r>
        <w:t>"), отпускающих тепловую энергию потребителям на договорной основе, осуществляется в порядке, установленном Министерством энергетики.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23. Оформлению и регистрации паспортов готовности теплоисточника подлежат теплоисточники мощностью 50 киловатт и более независимо от мощности установленных в них котлов с принудительной циркуляцией теплоносителя, осуществляющие теплоснабжение объектов жилищного фонда, социального и культурно-бытового назначения, учреждений образования, а также теплоисточники мощностью более 100 киловатт независимо от мощности установленных в них котлов, за исключением отпускающих тепловую энергию на технологические нужды.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24. Проверка готовности теплоисточников и тепловых сетей к работе в осенне-зимний период должна проводиться комиссией, назначаемой распорядительным документом владельца теплоисточника (далее в настоящей главе - комиссия), не позднее чем за 10 дней до начала работы комиссии.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 состав комиссии в обязательном порядке включаются: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представители владельца теплоисточника;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представители органа </w:t>
      </w:r>
      <w:proofErr w:type="spellStart"/>
      <w:r>
        <w:t>госэнергогазнадзора</w:t>
      </w:r>
      <w:proofErr w:type="spellEnd"/>
      <w:r>
        <w:t xml:space="preserve"> по согласованию;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представитель местного исполнительного и распорядительного органа или уполномоченной им организации по согласованию для теплоисточников, отапливающих жилищный фонд (кроме теплоисточников </w:t>
      </w:r>
      <w:proofErr w:type="spellStart"/>
      <w:r>
        <w:t>энергоснабжающих</w:t>
      </w:r>
      <w:proofErr w:type="spellEnd"/>
      <w:r>
        <w:t xml:space="preserve"> организаций, входящих в состав ГПО "</w:t>
      </w:r>
      <w:proofErr w:type="spellStart"/>
      <w:r>
        <w:t>Белэнерго</w:t>
      </w:r>
      <w:proofErr w:type="spellEnd"/>
      <w:r>
        <w:t>", и теплоисточников, находящихся на обслуживании организаций, входящих в систему Министерства жилищно-коммунального хозяйства).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 участии в работе комиссии ее члены в пределах своей компетенции подтверждают фактическую готовность теплоисточника.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25. Проверка готовности теплоисточников и тепловых сетей к работе в осенне-зимний период должна быть проведена не позднее 30 сентября текущего года.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26. Готовность теплоисточников и тепловых сетей к работе в осенне-зимний период признается единогласным решением всех членов комиссии, которое оформляется актом проверки готовности теплоисточника к работе в осенне-зимний период по форме согласно </w:t>
      </w:r>
      <w:hyperlink w:anchor="P322" w:history="1">
        <w:r>
          <w:rPr>
            <w:color w:val="0000FF"/>
          </w:rPr>
          <w:t>приложению 2</w:t>
        </w:r>
      </w:hyperlink>
      <w:r>
        <w:t xml:space="preserve"> (далее, если не указано иное, - акт проверки готовности теплоисточника). Готовность котельной мощностью более 200 киловатт независимо от мощности установленных в ней котлов дополнительно подтверждается наличием заключения </w:t>
      </w:r>
      <w:proofErr w:type="spellStart"/>
      <w:r>
        <w:t>Госпромнадзора</w:t>
      </w:r>
      <w:proofErr w:type="spellEnd"/>
      <w:r>
        <w:t xml:space="preserve"> по результатам обследования котельной в части ее готовности к работе в осенне-зимний период по форме, определяемой Министерством по чрезвычайным ситуациям (далее - заключение </w:t>
      </w:r>
      <w:proofErr w:type="spellStart"/>
      <w:r>
        <w:t>Госпромнадзора</w:t>
      </w:r>
      <w:proofErr w:type="spellEnd"/>
      <w:r>
        <w:t>).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 наличии у комиссии замечаний к выполнению требований по готовности теплоисточника или невыполнении таких требований к акту проверки готовности теплоисточника прилагается перечень замечаний с указанием сроков их устранения. В случае устранения замечаний комиссией проводится повторная проверка, по результатам которой составляется новый акт.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27. Акт проверки готовности теплоисточника оформляется владельцем теплоисточника.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5" w:name="P139"/>
      <w:bookmarkEnd w:id="5"/>
      <w:r>
        <w:t>28. Оформление акта проверки готовности теплоисточника осуществляется до 20 сентября текущего года с учетом выполнения мероприятий, предусмотренных в </w:t>
      </w:r>
      <w:hyperlink w:anchor="P56" w:history="1">
        <w:r>
          <w:rPr>
            <w:color w:val="0000FF"/>
          </w:rPr>
          <w:t>пункте 10</w:t>
        </w:r>
      </w:hyperlink>
      <w:r>
        <w:t xml:space="preserve"> настоящих Правил, при: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готовности к несению заданной тепловой мощности с указанием ее максимума;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выполнении плановых ремонтов оборудования в необходимых объемах и с качеством, соответствующим установленным нормам;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готовности теплоисточника и тепловых сетей к выполнению температурного графика;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нормативного запаса топлива в количестве, обеспечивающем надежную работу теплоисточника;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наличии графика перевода теплоисточника на резервный вид топлива в дни значительных </w:t>
      </w:r>
      <w:r>
        <w:lastRenderedPageBreak/>
        <w:t>похолоданий или при сокращении поставок газа в Республику Беларусь;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выполнении запланированных мероприятий по предупреждению повреждений оборудования, сооружений и нарушений технологических схем в условиях низких температур наружного воздуха;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выполнении плановых ремонта и диагностики тепловых сетей;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наличии графика ограничения и отключения потребителей при дефиците топлива или возможных авариях и инцидентах;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наличии положения о взаимоотношениях с потребителями и взаимодействии при авариях и инцидентах;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водного режима для работы тепломеханического оборудования согласно установленным нормам;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наличии устройств релейной защиты и противоаварийной автоматики в технически исправном состоянии, введенных в эксплуатацию в соответствии с заданными </w:t>
      </w:r>
      <w:proofErr w:type="spellStart"/>
      <w:r>
        <w:t>уставками</w:t>
      </w:r>
      <w:proofErr w:type="spellEnd"/>
      <w:r>
        <w:t>, и выполнении планов технического обслуживания таких устройств;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выполнении требований </w:t>
      </w:r>
      <w:proofErr w:type="spellStart"/>
      <w:r>
        <w:t>взрыво</w:t>
      </w:r>
      <w:proofErr w:type="spellEnd"/>
      <w:r>
        <w:t>- и пожаробезопасности кабельного и топливного хозяйств;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соответствии схем внешнего электроснабжения требованиям по надежности электроснабжения;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утеплении и исправном техническом состоянии ограждающих строительных конструкций;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выполнении предписаний органа </w:t>
      </w:r>
      <w:proofErr w:type="spellStart"/>
      <w:r>
        <w:t>госэнергогазнадзора</w:t>
      </w:r>
      <w:proofErr w:type="spellEnd"/>
      <w:r>
        <w:t xml:space="preserve">, </w:t>
      </w:r>
      <w:proofErr w:type="spellStart"/>
      <w:r>
        <w:t>Госпромнадзора</w:t>
      </w:r>
      <w:proofErr w:type="spellEnd"/>
      <w:r>
        <w:t xml:space="preserve"> и органов государственного надзора за рациональным использованием топливно-энергетических ресурсов, касающихся подготовки к работе в осенне-зимний период;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наличии аварийного запаса материалов и запасных частей;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исправного технического состояния дымовых труб, дымовых и вентиляционных каналов газифицированных теплоисточников;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отсутствии к 20 сентября текущего года длительных (более 30 суток) внеплановых (аварийных) ремонтов основного оборудования, если они могут привести к ограничению теплоснабжения потребителей в осенне-зимний период.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29. На основании акта проверки готовности теплоисточника и заключения </w:t>
      </w:r>
      <w:proofErr w:type="spellStart"/>
      <w:r>
        <w:t>Госпромнадзора</w:t>
      </w:r>
      <w:proofErr w:type="spellEnd"/>
      <w:r>
        <w:t xml:space="preserve"> до 30 сентября текущего года владелец теплоисточника оформляет паспорт готовности теплоисточника к работе в осенне-зимний период по форме согласно </w:t>
      </w:r>
      <w:hyperlink w:anchor="P377" w:history="1">
        <w:r>
          <w:rPr>
            <w:color w:val="0000FF"/>
          </w:rPr>
          <w:t>приложению 3</w:t>
        </w:r>
      </w:hyperlink>
      <w:r>
        <w:t>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Паспорт готовности теплоисточника подписывается владельцем теплоисточника, регистрируется в органе </w:t>
      </w:r>
      <w:proofErr w:type="spellStart"/>
      <w:r>
        <w:t>госэнергогазнадзора</w:t>
      </w:r>
      <w:proofErr w:type="spellEnd"/>
      <w:r>
        <w:t xml:space="preserve"> и действителен только при наличии акта проверки готовности теплоисточника.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Один экземпляр паспорта готовности теплоисточника с актом проверки готовности теплоисточника хранится у владельца теплоисточника, второй экземпляр - в органе </w:t>
      </w:r>
      <w:proofErr w:type="spellStart"/>
      <w:r>
        <w:t>госэнергогазнадзора</w:t>
      </w:r>
      <w:proofErr w:type="spellEnd"/>
      <w:r>
        <w:t>, а по теплоисточникам, отапливающим жилищный фонд (кроме теплоисточников организаций, входящих в систему Министерства жилищно-коммунального хозяйства, и </w:t>
      </w:r>
      <w:proofErr w:type="spellStart"/>
      <w:r>
        <w:t>энергоснабжающих</w:t>
      </w:r>
      <w:proofErr w:type="spellEnd"/>
      <w:r>
        <w:t xml:space="preserve"> организаций, входящих в состав ГПО "</w:t>
      </w:r>
      <w:proofErr w:type="spellStart"/>
      <w:r>
        <w:t>Белэнерго</w:t>
      </w:r>
      <w:proofErr w:type="spellEnd"/>
      <w:r>
        <w:t>"), копия паспорта готовности теплоисточника представляется в районную (городскую) организацию, осуществляющую эксплуатацию жилищного фонда и (или) предоставляющую жилищно-коммунальные услуги, подчиненную местным исполнительным и распорядительным органам.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30. Не допускаются оформление и регистрация паспорта готовности теплоисточника после 30 сентября текущего года.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31. Владельцы теплоисточников, не зарегистрировавшие до 30 сентября текущего года паспорт готовности теплоисточника, продолжают осуществлять подготовку теплоисточника, предъявляя комиссии теплоисточник и тепловые сети к работе в осенне-зимний период.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 выполнении всех необходимых условий готовности начиная с 1 октября текущего года оформляется акт проверки готовности теплоисточника.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Первый экземпляр акта проверки готовности теплоисточника должен храниться у владельца теплоисточника, второй - в органе </w:t>
      </w:r>
      <w:proofErr w:type="spellStart"/>
      <w:r>
        <w:t>госэнергогазнадзора</w:t>
      </w:r>
      <w:proofErr w:type="spellEnd"/>
      <w:r>
        <w:t>, а по теплоисточникам, отапливающим жилищный фонд (кроме теплоисточников организаций, входящих в систему Министерства жилищно-коммунального хозяйства, и </w:t>
      </w:r>
      <w:proofErr w:type="spellStart"/>
      <w:r>
        <w:t>энергоснабжающих</w:t>
      </w:r>
      <w:proofErr w:type="spellEnd"/>
      <w:r>
        <w:t xml:space="preserve"> организаций, входящих в состав ГПО "</w:t>
      </w:r>
      <w:proofErr w:type="spellStart"/>
      <w:r>
        <w:t>Белэнерго</w:t>
      </w:r>
      <w:proofErr w:type="spellEnd"/>
      <w:r>
        <w:t>"), копия акта передается в районную (городскую) организацию, осуществляющую эксплуатацию жилищного фонда и (или) предоставляющую жилищно-коммунальные услуги, подчиненную местным исполнительным и распорядительным органам.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32. Контроль за организацией работ по подготовке и проведению осенне-зимнего периода осуществляется в отношении: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теплоисточников </w:t>
      </w:r>
      <w:proofErr w:type="spellStart"/>
      <w:r>
        <w:t>энергоснабжающих</w:t>
      </w:r>
      <w:proofErr w:type="spellEnd"/>
      <w:r>
        <w:t xml:space="preserve"> организаций, входящих в состав ГПО "</w:t>
      </w:r>
      <w:proofErr w:type="spellStart"/>
      <w:r>
        <w:t>Белэнерго</w:t>
      </w:r>
      <w:proofErr w:type="spellEnd"/>
      <w:r>
        <w:t>", - ГПО "</w:t>
      </w:r>
      <w:proofErr w:type="spellStart"/>
      <w:r>
        <w:t>Белэнерго</w:t>
      </w:r>
      <w:proofErr w:type="spellEnd"/>
      <w:r>
        <w:t>";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теплоисточников организаций, входящих в систему Министерства жилищно-коммунального хозяйства, отапливающих жилищный фонд, и теплоисточников юридических лиц негосударственной формы собственности - местными исполнительными и распорядительными органами;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теплоисточников других республиканских органов государственного управления и иных государственных организаций, подчиненных Правительству Республики Беларусь, - соответствующими республиканскими органами государственного управления и иными государственными организациями, подчиненными Правительству Республики Беларусь.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6</w:t>
      </w:r>
    </w:p>
    <w:p w:rsidR="00BB6B19" w:rsidRDefault="00BB6B19">
      <w:pPr>
        <w:pStyle w:val="ConsPlusNormal"/>
        <w:jc w:val="center"/>
      </w:pPr>
      <w:r>
        <w:rPr>
          <w:b/>
        </w:rPr>
        <w:t>ПРОВЕРКА ГОТОВНОСТИ, ОФОРМЛЕНИЕ И РЕГИСТРАЦИЯ</w:t>
      </w:r>
    </w:p>
    <w:p w:rsidR="00BB6B19" w:rsidRDefault="00BB6B19">
      <w:pPr>
        <w:pStyle w:val="ConsPlusNormal"/>
        <w:jc w:val="center"/>
      </w:pPr>
      <w:r>
        <w:rPr>
          <w:b/>
        </w:rPr>
        <w:t>ПАСПОРТА ГОТОВНОСТИ ПОТРЕБИТЕЛЯ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bookmarkStart w:id="6" w:name="P174"/>
      <w:bookmarkEnd w:id="6"/>
      <w:r>
        <w:t>33. Проверке готовности к работе в осенне-зимний период подлежат организации, система теплопотребления которых присоединена к тепловым сетям, организации, осуществляющие эксплуатацию жилищного фонда и (или) предоставляющие жилищно-коммунальные услуги, и организации, осуществляющие передачу тепловой энергии, для выявления и устранения недостатков, снижающих надежность работы в условиях пониженных температур воздуха в осенне-зимний период.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34. Проверка выполнения условий готовности потребителей к работе в осенне-зимний период должна проводиться комиссией, назначаемой распорядительным документом организаций, указанных в </w:t>
      </w:r>
      <w:hyperlink w:anchor="P174" w:history="1">
        <w:r>
          <w:rPr>
            <w:color w:val="0000FF"/>
          </w:rPr>
          <w:t>пункте 33</w:t>
        </w:r>
      </w:hyperlink>
      <w:r>
        <w:t xml:space="preserve"> настоящих Правил (далее в настоящей главе - комиссия), не позднее чем за 10 дней до начала работы комиссии.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 состав комиссии в обязательном порядке включаются: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руководители и другие ответственные должностные лица организации;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представители органа </w:t>
      </w:r>
      <w:proofErr w:type="spellStart"/>
      <w:r>
        <w:t>госэнергогазнадзора</w:t>
      </w:r>
      <w:proofErr w:type="spellEnd"/>
      <w:r>
        <w:t xml:space="preserve"> по согласованию;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представитель местного исполнительного и распорядительного органа или уполномоченной им организации по согласованию - для жилищного фонда, не находящегося на обслуживании организаций, входящих в систему Министерства жилищно-коммунального хозяйства.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 участии в работе комиссии ее члены в пределах своей компетенции подтверждают фактическую готовность систем теплопотребления.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35. Проверка готовности организаций, указанных в </w:t>
      </w:r>
      <w:hyperlink w:anchor="P174" w:history="1">
        <w:r>
          <w:rPr>
            <w:color w:val="0000FF"/>
          </w:rPr>
          <w:t>пункте 33</w:t>
        </w:r>
      </w:hyperlink>
      <w:r>
        <w:t xml:space="preserve"> настоящих Правил, к работе в осенне-зимний период должна быть проведена не позднее 30 сентября текущего года.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36. Готовность организаций, указанных в </w:t>
      </w:r>
      <w:hyperlink w:anchor="P174" w:history="1">
        <w:r>
          <w:rPr>
            <w:color w:val="0000FF"/>
          </w:rPr>
          <w:t>пункте 33</w:t>
        </w:r>
      </w:hyperlink>
      <w:r>
        <w:t xml:space="preserve"> настоящих Правил, к работе в осенне-зимний период признается единогласным решением всех членов комиссии, которое оформляется актом проверки готовности потребителя тепловой энергии к работе в осенне-зимний период по форме согласно </w:t>
      </w:r>
      <w:hyperlink w:anchor="P412" w:history="1">
        <w:r>
          <w:rPr>
            <w:color w:val="0000FF"/>
          </w:rPr>
          <w:t>приложению 4</w:t>
        </w:r>
      </w:hyperlink>
      <w:r>
        <w:t xml:space="preserve"> (далее, если не указано иное, - акт проверки готовности потребителя).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Акт проверки готовности потребителя оформляется комиссией.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К акту проверки готовности потребителя прилагается перечень всех объектов, принадлежащих данной организации (по жилищному фонду - перечень жилых домов).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 наличии у комиссии замечаний к выполнению требований по готовности потребителя к работе в осенне-зимнем периоде или невыполнении таких требований к акту прилагается перечень замечаний с указанием сроков их устранения. В случае устранения замечаний комиссией проводится повторная проверка, по результатам которой составляется новый акт проверки готовности потребителя.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7" w:name="P186"/>
      <w:bookmarkEnd w:id="7"/>
      <w:r>
        <w:t>37. Оформление потребителями и организациями, указанными в </w:t>
      </w:r>
      <w:hyperlink w:anchor="P174" w:history="1">
        <w:r>
          <w:rPr>
            <w:color w:val="0000FF"/>
          </w:rPr>
          <w:t>пункте 33</w:t>
        </w:r>
      </w:hyperlink>
      <w:r>
        <w:t xml:space="preserve"> настоящих Правил, акта проверки готовности потребителя осуществляется до 20 сентября текущего года с учетом выполнения мероприятий, предусмотренных в </w:t>
      </w:r>
      <w:hyperlink w:anchor="P90" w:history="1">
        <w:r>
          <w:rPr>
            <w:color w:val="0000FF"/>
          </w:rPr>
          <w:t>пунктах 18</w:t>
        </w:r>
      </w:hyperlink>
      <w:r>
        <w:t xml:space="preserve"> и </w:t>
      </w:r>
      <w:hyperlink w:anchor="P105" w:history="1">
        <w:r>
          <w:rPr>
            <w:color w:val="0000FF"/>
          </w:rPr>
          <w:t>19</w:t>
        </w:r>
      </w:hyperlink>
      <w:r>
        <w:t xml:space="preserve"> настоящих Правил, при: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готовности к приему тепловой энергии;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выполнении плановых ремонтов основного и вспомогательного тепломеханического оборудования в необходимых объемах и по качеству, соответствующему установленным требованиям, оформленных актами приемки;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обеспечении готовности </w:t>
      </w:r>
      <w:proofErr w:type="spellStart"/>
      <w:r>
        <w:t>теплоустановок</w:t>
      </w:r>
      <w:proofErr w:type="spellEnd"/>
      <w:r>
        <w:t xml:space="preserve"> и тепловых сетей к выполнению температурных графиков при всех диапазонах температур наружного воздуха в данной местности;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окончании всех ремонтных работ на системах теплопотребления, работ по утеплению зданий и помещений;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выполнении запланированных мероприятий по предупреждению повреждений оборудования и сооружений в условиях пониженных температур наружного воздуха;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выполнении испытаний тепловых сетей, </w:t>
      </w:r>
      <w:proofErr w:type="spellStart"/>
      <w:r>
        <w:t>водоподогревателей</w:t>
      </w:r>
      <w:proofErr w:type="spellEnd"/>
      <w:r>
        <w:t>, испытаний и промывок тепловых пунктов, систем отопления, систем вентиляции с оформлением соответствующего акта;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выполнении проверки технического состояния средств измерений и систем автоматического регулирования теплопотребления;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наличии поверенных приборов учета тепловой энергии (средств расчетного учета);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наличии исправных систем регулирования потребления тепловой энергии;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наличии в тепловых пунктах температурных графиков внутренних систем теплопотребления;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 xml:space="preserve">выполнении предписаний органа </w:t>
      </w:r>
      <w:proofErr w:type="spellStart"/>
      <w:r>
        <w:t>госэнергогазнадзора</w:t>
      </w:r>
      <w:proofErr w:type="spellEnd"/>
      <w:r>
        <w:t>, органов государственного надзора за рациональным использованием топливно-энергетических ресурсов, касающихся подготовки к работе в осенне-зимний период;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исправного технического состояния дымовых и вентиляционных каналов в многоквартирных домах, использующих поквартирное газовое оборудование для отопления и горячего водоснабжения;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обеспечении надежности электроснабжения.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 наличии у организаций, указанных в </w:t>
      </w:r>
      <w:hyperlink w:anchor="P186" w:history="1">
        <w:r>
          <w:rPr>
            <w:color w:val="0000FF"/>
          </w:rPr>
          <w:t>части первой</w:t>
        </w:r>
      </w:hyperlink>
      <w:r>
        <w:t xml:space="preserve"> настоящего пункта, в собственности (хозяйственном ведении, оперативном управлении или на ином законном основании) теплоисточников, не подлежащих оформлению и регистрации паспорта готовности теплоисточника, акт проверки готовности потребителя оформляется при выполнении условий, предусмотренных в </w:t>
      </w:r>
      <w:hyperlink w:anchor="P139" w:history="1">
        <w:r>
          <w:rPr>
            <w:color w:val="0000FF"/>
          </w:rPr>
          <w:t>пункте 28</w:t>
        </w:r>
      </w:hyperlink>
      <w:r>
        <w:t xml:space="preserve"> настоящих Правил.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Оформление организациями, осуществляющими передачу тепловой энергии, акта проверки готовности потребителя осуществляется в случае своевременного (до 20 сентября текущего года) и в полном объеме выполнения условий, предусмотренных в </w:t>
      </w:r>
      <w:hyperlink w:anchor="P139" w:history="1">
        <w:r>
          <w:rPr>
            <w:color w:val="0000FF"/>
          </w:rPr>
          <w:t>пункте 28</w:t>
        </w:r>
      </w:hyperlink>
      <w:r>
        <w:t xml:space="preserve"> настоящих Правил, касающихся эксплуатации тепловых сетей.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38. На основании акта проверки готовности потребителя до 30 сентября текущего года оформляется паспорт готовности потребителя тепловой энергии к работе в осенне-зимний период по форме согласно </w:t>
      </w:r>
      <w:hyperlink w:anchor="P465" w:history="1">
        <w:r>
          <w:rPr>
            <w:color w:val="0000FF"/>
          </w:rPr>
          <w:t>приложению 5</w:t>
        </w:r>
      </w:hyperlink>
      <w:r>
        <w:t>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Паспорт готовности потребителя подписывается руководителем организации, регистрируется в органе </w:t>
      </w:r>
      <w:proofErr w:type="spellStart"/>
      <w:r>
        <w:t>госэнергогазнадзора</w:t>
      </w:r>
      <w:proofErr w:type="spellEnd"/>
      <w:r>
        <w:t xml:space="preserve"> и действителен только при наличии акта проверки готовности потребителя.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Один экземпляр паспорта готовности потребителя с актом проверки готовности потребителя хранится в организации, второй экземпляр - в органе </w:t>
      </w:r>
      <w:proofErr w:type="spellStart"/>
      <w:r>
        <w:t>госэнергогазнадзора</w:t>
      </w:r>
      <w:proofErr w:type="spellEnd"/>
      <w:r>
        <w:t>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Копия паспорта готовности потребителя передается организациями, указанными в </w:t>
      </w:r>
      <w:hyperlink w:anchor="P174" w:history="1">
        <w:r>
          <w:rPr>
            <w:color w:val="0000FF"/>
          </w:rPr>
          <w:t>пункте 33</w:t>
        </w:r>
      </w:hyperlink>
      <w:r>
        <w:t xml:space="preserve"> настоящих Правил, в </w:t>
      </w:r>
      <w:proofErr w:type="spellStart"/>
      <w:r>
        <w:t>энергоснабжающую</w:t>
      </w:r>
      <w:proofErr w:type="spellEnd"/>
      <w:r>
        <w:t xml:space="preserve"> организацию, а по жилищному фонду, не находящемуся на обслуживании организаций, входящих в систему Министерства жилищно-коммунального хозяйства, копия паспорта готовности потребителя представляется в районную (городскую) организацию, осуществляющую эксплуатацию жилищного фонда и (или) предоставляющую жилищно-коммунальные услуги, подчиненную местным исполнительным и распорядительным органам.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39. Не допускаются оформление и регистрация паспорта готовности потребителя после 30 сентября текущего года.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Организации, не зарегистрировавшие до 30 сентября текущего года паспорт готовности потребителя, продолжают осуществлять подготовку систем теплопотребления к работе в осенне-зимний период.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 выполнении условий готовности потребителя к работе в осенне-зимний период начиная с 1 октября текущего года производится оформление акта проверки готовности потребителя.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Первый экземпляр акта проверки готовности потребителя должен храниться в организации, второй - в органе </w:t>
      </w:r>
      <w:proofErr w:type="spellStart"/>
      <w:r>
        <w:t>госэнергогазнадзора</w:t>
      </w:r>
      <w:proofErr w:type="spellEnd"/>
      <w:r>
        <w:t>. Копия акта проверки готовности потребителя передается организациями, указанными в </w:t>
      </w:r>
      <w:hyperlink w:anchor="P174" w:history="1">
        <w:r>
          <w:rPr>
            <w:color w:val="0000FF"/>
          </w:rPr>
          <w:t>пункте 33</w:t>
        </w:r>
      </w:hyperlink>
      <w:r>
        <w:t xml:space="preserve"> настоящих Правил, в </w:t>
      </w:r>
      <w:proofErr w:type="spellStart"/>
      <w:r>
        <w:t>энергоснабжающую</w:t>
      </w:r>
      <w:proofErr w:type="spellEnd"/>
      <w:r>
        <w:t xml:space="preserve"> организацию, а по жилищному фонду, не находящемуся на обслуживании организаций, входящих в систему Министерства жилищно-коммунального хозяйства, - также в районную (городскую) организацию, осуществляющую эксплуатацию жилищного фонда и (или) предоставляющую жилищно-</w:t>
      </w:r>
      <w:r>
        <w:lastRenderedPageBreak/>
        <w:t>коммунальные услуги, подчиненную местным исполнительным и распорядительным органам.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40. Контроль за организацией и выполнением потребителями работ по подготовке и проведению осенне-зимнего периода осуществляется соответствующими республиканскими органами государственного управления и иными государственными организациями, подчиненными Правительству Республики Беларусь, местными исполнительными и распорядительными органами, органом </w:t>
      </w:r>
      <w:proofErr w:type="spellStart"/>
      <w:r>
        <w:t>госэнергогазнадзора</w:t>
      </w:r>
      <w:proofErr w:type="spellEnd"/>
      <w:r>
        <w:t>, органами государственного надзора за рациональным использованием топливно-энергетических ресурсов.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Контроль за организацией и выполнением работ по подготовке и проведению осенне-зимнего периода жилищного фонда, находящегося в ведении или обслуживании организаций, входящих в систему Министерства жилищно-коммунального хозяйства, и организаций негосударственной формы собственности, осуществляется местными исполнительными и распорядительными органами.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Контроль за организацией и выполнением работ по подготовке и проведению осенне-зимнего периода жилищного фонда, находящегося в ведении или обслуживании организаций других республиканских органов государственного управления и иных государственных организаций, подчиненных Правительству Республики Беларусь, осуществляется соответствующими республиканскими органами государственного управления и иными государственными организациями, подчиненными Правительству Республики Беларусь.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7</w:t>
      </w:r>
    </w:p>
    <w:p w:rsidR="00BB6B19" w:rsidRDefault="00BB6B19">
      <w:pPr>
        <w:pStyle w:val="ConsPlusNormal"/>
        <w:jc w:val="center"/>
      </w:pPr>
      <w:r>
        <w:rPr>
          <w:b/>
        </w:rPr>
        <w:t>ПОРЯДОК НАЧАЛА ОТОПИТЕЛЬНОГО СЕЗОНА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>41. Решения о сроках начала отопительного сезона принимаются областными, районными и городскими (областного подчинения) исполнительными комитетами на основании данных о среднесуточных температурах наружного воздуха по областям, а также прогнозов государственного учреждения "Республиканский центр по гидрометеорологии, контролю радиоактивного загрязнения и мониторингу окружающей среды".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42. Включение отопления при снижении температур наружного воздуха производится в следующей очередности: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 детских дошкольных, школьных, лечебно-профилактических, медицинских учреждениях, учреждениях социального обеспечения, музеях, государственных архивах, библиотеках, гостиницах - при среднесуточной температуре в течение пяти суток плюс 10 градусов Цельсия и ниже;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 жилищном фонде, общежитиях, учреждениях образования (за исключением детских дошкольных и школьных учреждений), театрах, общегородских банях - при среднесуточной температуре в течение пяти суток плюс 8 градусов Цельсия и ниже;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 общественных и административных зданиях, промышленных и прочих организациях - по согласованию с </w:t>
      </w:r>
      <w:proofErr w:type="spellStart"/>
      <w:r>
        <w:t>энергоснабжающей</w:t>
      </w:r>
      <w:proofErr w:type="spellEnd"/>
      <w:r>
        <w:t xml:space="preserve"> организацией после включения отопления в жилых домах.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43. </w:t>
      </w:r>
      <w:proofErr w:type="spellStart"/>
      <w:r>
        <w:t>Энергоснабжающие</w:t>
      </w:r>
      <w:proofErr w:type="spellEnd"/>
      <w:r>
        <w:t xml:space="preserve"> организации до 10 сентября текущего года утверждают в местных исполнительных и распорядительных органах графики включения отопления с началом отопительного сезона и представляют их потребителям и организациям, осуществляющим эксплуатацию жилищного фонда и (или) предоставляющим жилищно-коммунальные услуги.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44. Графики включения отопления с началом отопительного сезона составляются согласно следующей очередности подключения: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первая очередь - детские дошкольные, школьные, лечебно-профилактические, медицинские учреждения, учреждения социального обеспечения, музеи, государственные архивы, библиотеки, </w:t>
      </w:r>
      <w:r>
        <w:lastRenderedPageBreak/>
        <w:t>гостиницы;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вторая очередь - жилищной фонд, общежития, учреждения образования (за исключением детских дошкольных и школьных учреждений), театры, общегородские бани;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третья очередь - общественные и административные здания;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четвертая очередь - промышленные и прочие организации.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Включение систем теплопотребления потребителя производится согласно графику </w:t>
      </w:r>
      <w:proofErr w:type="spellStart"/>
      <w:r>
        <w:t>энергоснабжающей</w:t>
      </w:r>
      <w:proofErr w:type="spellEnd"/>
      <w:r>
        <w:t xml:space="preserve"> организации при наличии паспорта готовности потребителя, зарегистрированного в органе </w:t>
      </w:r>
      <w:proofErr w:type="spellStart"/>
      <w:r>
        <w:t>госэнергогазнадзора</w:t>
      </w:r>
      <w:proofErr w:type="spellEnd"/>
      <w:r>
        <w:t>, или акта проверки готовности потребителя, оформленного после 30 сентября текущего года.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45. Подключение и регулировка сетей тепловых пунктов и внутридомовых систем теплоснабжения производятся совместно с </w:t>
      </w:r>
      <w:proofErr w:type="spellStart"/>
      <w:r>
        <w:t>энергоснабжающей</w:t>
      </w:r>
      <w:proofErr w:type="spellEnd"/>
      <w:r>
        <w:t xml:space="preserve"> организацией в соответствии с договором теплоснабжения.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46. Одновременно с включением систем теплопотребления потребителей </w:t>
      </w:r>
      <w:proofErr w:type="spellStart"/>
      <w:r>
        <w:t>энергоснабжающая</w:t>
      </w:r>
      <w:proofErr w:type="spellEnd"/>
      <w:r>
        <w:t xml:space="preserve"> организация обеспечивает требуемую циркуляцию и с ростом присоединяемых нагрузок подключает теплофикационное оборудование теплоисточников и насосные станции тепловых сетей. После включения всех потребителей к данному теплоисточнику </w:t>
      </w:r>
      <w:proofErr w:type="spellStart"/>
      <w:r>
        <w:t>энергоснабжающей</w:t>
      </w:r>
      <w:proofErr w:type="spellEnd"/>
      <w:r>
        <w:t xml:space="preserve"> организацией задается гидравлический режим работы теплофикационного оборудования, а также производится отпуск тепловой энергии в соответствии с утвержденным температурным графиком. При этом выход на гидравлический режим работы и отпуск тепловой энергии в соответствии с температурным графиком для жилищного фонда осуществляются в течение 10 календарных дней с момента включения отопления.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47. Информация о параметрах режима работы тепловых пунктов, заданного </w:t>
      </w:r>
      <w:proofErr w:type="spellStart"/>
      <w:r>
        <w:t>энергоснабжающей</w:t>
      </w:r>
      <w:proofErr w:type="spellEnd"/>
      <w:r>
        <w:t xml:space="preserve"> организацией (минимально допустимое давление или необходимый перепад давлений в подающем и обратном трубопроводах на вводе в тепловой пункт), представляется </w:t>
      </w:r>
      <w:proofErr w:type="spellStart"/>
      <w:r>
        <w:t>энергоснабжающей</w:t>
      </w:r>
      <w:proofErr w:type="spellEnd"/>
      <w:r>
        <w:t xml:space="preserve"> организацией по запросу потребителя.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8</w:t>
      </w:r>
    </w:p>
    <w:p w:rsidR="00BB6B19" w:rsidRDefault="00BB6B19">
      <w:pPr>
        <w:pStyle w:val="ConsPlusNormal"/>
        <w:jc w:val="center"/>
      </w:pPr>
      <w:r>
        <w:rPr>
          <w:b/>
        </w:rPr>
        <w:t>ПОРЯДОК ПРОВЕДЕНИЯ ОТОПИТЕЛЬНОГО СЕЗОНА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 xml:space="preserve">48. В период проведения отопительного сезона </w:t>
      </w:r>
      <w:proofErr w:type="spellStart"/>
      <w:r>
        <w:t>энергоснабжающие</w:t>
      </w:r>
      <w:proofErr w:type="spellEnd"/>
      <w:r>
        <w:t xml:space="preserve"> организации обязаны: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обеспечить заданные гидравлические и температурные параметры у потребителей на границе раздела балансовой принадлежности тепловых сетей. Контроль заданных параметров осуществляется на ближайшем от границы балансовой принадлежности узле тепловой сети (тепловая камера, тепловой пункт и другие узлы), где имеются приборы измерения и контроля параметров теплоносителя;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обеспечить безопасную эксплуатацию оборудования теплоисточников и тепловых сетей;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обеспечить корректировку программ систем автоматического регулирования подачи тепловой энергии в зданиях жилищного фонда, прошедших тепловую реабилитацию, а также в целях возможности снижения температуры внутри административных, производственных, общественных зданий в нерабочее время, праздничные и выходные дни для исключения нерационального использования тепловой энергии;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оперативно производить ликвидацию возникающих аварий и инцидентов на оборудовании теплоисточников, тепловых сетях, внешних и внутренних трубопроводах газо-, водо- и электроснабжения;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при длительном отключении (ограничении) теплоснабжения из-за аварии на теплоисточнике или тепловых сетях оповещать потребителя во избежание размораживания систем теплоснабжения.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49. В течение 10 суток после начала подачи теплоносителя потребители производят проверку работы оборудования и первичную его регулировку, осуществляют прогрев стояков и приборов отопления.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50. При устойчивых среднесуточных температурах наружного воздуха ниже минус 15 градусов Цельсия организации, указанные в </w:t>
      </w:r>
      <w:hyperlink w:anchor="P186" w:history="1">
        <w:r>
          <w:rPr>
            <w:color w:val="0000FF"/>
          </w:rPr>
          <w:t>части первой пункта 37</w:t>
        </w:r>
      </w:hyperlink>
      <w:r>
        <w:t xml:space="preserve"> настоящих Правил, должны организовать круглосуточное дежурство ответственных работников эксплуатационных служб и обеспечить их связь с дежурным персоналом </w:t>
      </w:r>
      <w:proofErr w:type="spellStart"/>
      <w:r>
        <w:t>энергоснабжающих</w:t>
      </w:r>
      <w:proofErr w:type="spellEnd"/>
      <w:r>
        <w:t xml:space="preserve"> организаций (диспетчерскими службами).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 В период проведения отопительного сезона организации, осуществляющие эксплуатацию жилищного фонда и (или) предоставляющие жилищно-коммунальные услуги, обязаны: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51.1. обеспечить прием претензий от населения о нарушениях в работе систем теплоснабжения, не обеспечивающих требуемую температуру в жилых помещениях;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51.2. проверить обоснованность претензий, принять необходимые меры по устранению выявленных нарушений, при необходимости - с участием представителя </w:t>
      </w:r>
      <w:proofErr w:type="spellStart"/>
      <w:r>
        <w:t>энергоснабжающей</w:t>
      </w:r>
      <w:proofErr w:type="spellEnd"/>
      <w:r>
        <w:t xml:space="preserve"> организации;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51.3. при соответствии параметров теплоносителя утвержденному графику на тепловых пунктах: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принять меры по нормализации гидравлического режима по стоякам в целях обеспечения требуемых температур в помещениях и соответствия температуры обратной сетевой воды утвержденному графику;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обеспечить за счет качественной работы автоматики регулирования соответствие температуры и расходов сетевой воды на </w:t>
      </w:r>
      <w:proofErr w:type="spellStart"/>
      <w:r>
        <w:t>водоподогревателях</w:t>
      </w:r>
      <w:proofErr w:type="spellEnd"/>
      <w:r>
        <w:t xml:space="preserve"> горячего водоснабжения и температуры обратной сетевой воды, возвращаемой из систем отопления, параметрам утвержденного температурного графика;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51.4. не допускать самовольных присоединений, снятия или рассверливания шайб, диафрагм и сопел, разбора (слива) сетевой воды из системы теплоснабжения, самовольного снятия пломб. Снятие пломб </w:t>
      </w:r>
      <w:proofErr w:type="spellStart"/>
      <w:r>
        <w:t>энергоснабжающей</w:t>
      </w:r>
      <w:proofErr w:type="spellEnd"/>
      <w:r>
        <w:t xml:space="preserve"> организации при подготовке к работе в осенне-зимний период или его прохождении производится только представителями </w:t>
      </w:r>
      <w:proofErr w:type="spellStart"/>
      <w:r>
        <w:t>энергоснабжающей</w:t>
      </w:r>
      <w:proofErr w:type="spellEnd"/>
      <w:r>
        <w:t xml:space="preserve"> организации;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51.5. обеспечить доступ персонала </w:t>
      </w:r>
      <w:proofErr w:type="spellStart"/>
      <w:r>
        <w:t>энергоснабжающей</w:t>
      </w:r>
      <w:proofErr w:type="spellEnd"/>
      <w:r>
        <w:t xml:space="preserve"> организации, органа </w:t>
      </w:r>
      <w:proofErr w:type="spellStart"/>
      <w:r>
        <w:t>госэнергогазнадзора</w:t>
      </w:r>
      <w:proofErr w:type="spellEnd"/>
      <w:r>
        <w:t>, органов государственного надзора за рациональным использованием топливно-энергетических ресурсов на тепловые пункты к транзитным трубопроводам, трубопроводам в подвалах для контроля режимов теплопотребления;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51.6. оповещать население о причинах и сроках отключения систем теплоснабжения;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51.7. обеспечить оперативное регулирование подачи тепловой энергии в целях исключения "</w:t>
      </w:r>
      <w:proofErr w:type="spellStart"/>
      <w:r>
        <w:t>перетопов</w:t>
      </w:r>
      <w:proofErr w:type="spellEnd"/>
      <w:r>
        <w:t>" в периоды резких повышений температуры наружного воздуха;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51.8. установить контроль за соблюдением температурных графиков внутридомовых систем теплопотребления в зависимости от температуры наружного воздуха и гидравлических режимов по каждому тепловому пункту, при выявлении отклонений от заданных режимов совместно с </w:t>
      </w:r>
      <w:proofErr w:type="spellStart"/>
      <w:r>
        <w:t>энергоснабжающей</w:t>
      </w:r>
      <w:proofErr w:type="spellEnd"/>
      <w:r>
        <w:t xml:space="preserve"> организацией составлять акт и принимать меры по их приведению в соответствие с утвержденным графиком;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lastRenderedPageBreak/>
        <w:t>51.9. совместно с </w:t>
      </w:r>
      <w:proofErr w:type="spellStart"/>
      <w:r>
        <w:t>энергоснабжающими</w:t>
      </w:r>
      <w:proofErr w:type="spellEnd"/>
      <w:r>
        <w:t xml:space="preserve"> организациями проводить постоянный анализ теплопотребления в жилищном фонде, в том числе по всем домам, подключенным к системам автоматического регулирования теплопотребления для выявления и устранения причин отклонения теплопотребления в жилых домах с учетом их конструктивных особенностей. В этих целях обеспечить: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еженедельное проведение в районных организациях, осуществляющих эксплуатацию жилищного фонда и (или) предоставляющих жилищно-коммунальные услуги, сравнительного анализа потребления тепловой энергии в жилых домах с выбранными домами-эталонами;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обследование жилых домов и принятие соответствующих мер при превышении потребления ими тепловой энергии более чем на 10 процентов по сравнению с домами-эталонами;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определение лиц, ответственных за обеспечение контроля и анализа теплопотребления в жилищном фонде, и ведение по каждому жилому дому журналов соблюдения температурных графиков в зависимости от температуры наружного воздуха, гидравлических режимов и учета отклонений потребления в жилых домах тепловой энергии более чем на 10 процентов по сравнению с домами-эталонами с отметками о результатах проведенного обследования, установление причин отклонения, а также принятие мер по их устранению;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51.10. на основании сравнительного анализа теплопотребления за предыдущий осенне-зимний период в жилых домах одинаковых серий (с одинаковыми теплотехническими характеристиками ограждающих конструкций) в целях исключения различий в теплопотреблении провести корректировку по подбору для них домов-эталонов;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51.11. обеспечить исправное техническое состояние приборов учета тепловой энергии (средств расчетного учета) и автоматики регулирования тепловой энергии в период эксплуатации в зимних условиях и принимать меры по предотвращению выхода из строя таких приборов и автоматики;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51.12. при длительном отключении (ограничении) теплоснабжения из-за аварии на теплоисточнике или тепловых сетях организовать дежурство персонала для контроля за состоянием систем теплопотребления и во избежание размораживания внутридомовых систем теплоснабжения по согласованию с </w:t>
      </w:r>
      <w:proofErr w:type="spellStart"/>
      <w:r>
        <w:t>энергоснабжающей</w:t>
      </w:r>
      <w:proofErr w:type="spellEnd"/>
      <w:r>
        <w:t xml:space="preserve"> организацией. В соответствии с установленными сроками обеспечить опорожнение (когда температура воды в обратной магистрали снижается до 5 градусов Цельсия при температуре наружного воздуха ниже 0 градусов Цельсия), а после ликвидации аварии на теплоисточнике или тепловых сетях - заполнение внутридомовых систем теплоснабжения теплоносителем по согласованию с </w:t>
      </w:r>
      <w:proofErr w:type="spellStart"/>
      <w:r>
        <w:t>энергоснабжающей</w:t>
      </w:r>
      <w:proofErr w:type="spellEnd"/>
      <w:r>
        <w:t xml:space="preserve"> организацией;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51.13. при необходимости вносить предложения на заседания рабочих групп по оптимизации режимов теплоснабжения и экономному использованию топлива и энергии областей и городов.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52. Ответственность за выполнение согласованных действий персонала возлагается на руководителей </w:t>
      </w:r>
      <w:proofErr w:type="gramStart"/>
      <w:r>
        <w:t>структурных подразделений</w:t>
      </w:r>
      <w:proofErr w:type="gramEnd"/>
      <w:r>
        <w:t xml:space="preserve"> соответствующих </w:t>
      </w:r>
      <w:proofErr w:type="spellStart"/>
      <w:r>
        <w:t>энергоснабжающих</w:t>
      </w:r>
      <w:proofErr w:type="spellEnd"/>
      <w:r>
        <w:t xml:space="preserve"> организаций и организаций, эксплуатирующих системы теплопотребления.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53. При возникновении аварии на инженерных сетях тепло-, водо-, газо- и электроснабжения, в результате которой произошел или может произойти перерыв в теплоснабжении потребителей, организация, устраняющая аварию, обязана установить наличие других инженерных сетей в месте проведения земляных работ и при необходимости вызвать представителей организаций, эксплуатирующих данные инженерные сети (тепло-, водо-, газо- и электроснабжения, водоотведения и связи).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 xml:space="preserve">Представители указанных организаций должны прибыть на место аварии и проведения земляных работ в возможно короткий срок, но не позднее двух часов с момента оповещения, а при </w:t>
      </w:r>
      <w:r>
        <w:lastRenderedPageBreak/>
        <w:t>температуре наружного воздуха минус 15 градусов Цельсия и ниже или при аварийной ситуации на системах газораспределения - не позднее одного часа с момента оповещения.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  <w:outlineLvl w:val="1"/>
      </w:pPr>
      <w:r>
        <w:rPr>
          <w:b/>
        </w:rPr>
        <w:t>ГЛАВА 9</w:t>
      </w:r>
    </w:p>
    <w:p w:rsidR="00BB6B19" w:rsidRDefault="00BB6B19">
      <w:pPr>
        <w:pStyle w:val="ConsPlusNormal"/>
        <w:jc w:val="center"/>
      </w:pPr>
      <w:r>
        <w:rPr>
          <w:b/>
        </w:rPr>
        <w:t>ПОРЯДОК ЗАВЕРШЕНИЯ ОТОПИТЕЛЬНОГО СЕЗОНА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  <w:r>
        <w:t xml:space="preserve">54. Решение о сроках завершения отопительного сезона принимается </w:t>
      </w:r>
      <w:proofErr w:type="spellStart"/>
      <w:r>
        <w:t>обл</w:t>
      </w:r>
      <w:proofErr w:type="spellEnd"/>
      <w:r>
        <w:t xml:space="preserve">-, </w:t>
      </w:r>
      <w:proofErr w:type="gramStart"/>
      <w:r>
        <w:t>рай- и</w:t>
      </w:r>
      <w:proofErr w:type="gramEnd"/>
      <w:r>
        <w:t> горисполкомами, когда установившаяся среднесуточная температура наружного воздуха в течение трех суток подряд составляет плюс 8 градусов Цельсия и выше. При этом могут приниматься во внимание прогнозы государственного учреждения "Республиканский центр по гидрометеорологии, контролю радиоактивного загрязнения и мониторингу окружающей среды".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55. Организации, осуществляющие эксплуатацию жилищного фонда и (или) предоставляющие жилищно-коммунальные услуги, доводят до сведения населения информацию о принятии решения об окончании отопительного сезона и по согласованию с </w:t>
      </w:r>
      <w:proofErr w:type="spellStart"/>
      <w:r>
        <w:t>энергоснабжающей</w:t>
      </w:r>
      <w:proofErr w:type="spellEnd"/>
      <w:r>
        <w:t xml:space="preserve"> организацией производят отключение на тепловых пунктах систем отопления.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56. Отключение отопления производится в следующей очередности: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первая очередь - промышленные и прочие организации, общественные и административные здания;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вторая очередь - общегородские бани, театры, учреждения образования (за исключением школьных и детских дошкольных учреждений), общежития, жилищный фонд;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третья очередь - гостиницы, библиотеки, государственные архивы, музеи, учреждения социального обеспечения, медицинские, лечебно-профилактические, школьные и детские дошкольные учреждения образования.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57. Ответственность за невыполнение отключения систем отопления в установленный срок возлагается на руководителей организаций, в собственности (хозяйственном ведении, оперативном управлении или на ином законном основании) которых находятся указанные системы. Системы отопления потребителей до начала ремонтных работ должны оставаться заполненными теплоносителем.</w:t>
      </w:r>
    </w:p>
    <w:p w:rsidR="00BB6B19" w:rsidRDefault="00BB6B19">
      <w:pPr>
        <w:pStyle w:val="ConsPlusNormal"/>
        <w:spacing w:before="220"/>
        <w:ind w:firstLine="540"/>
        <w:jc w:val="both"/>
      </w:pPr>
      <w:r>
        <w:t>58. Теплоисточники после окончания отопительного сезона переводятся на летний режим работы.</w:t>
      </w: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jc w:val="right"/>
        <w:outlineLvl w:val="2"/>
      </w:pPr>
      <w:r>
        <w:t>Приложение 1</w:t>
      </w:r>
    </w:p>
    <w:p w:rsidR="00BB6B19" w:rsidRDefault="00BB6B19">
      <w:pPr>
        <w:pStyle w:val="ConsPlusNormal"/>
        <w:jc w:val="right"/>
      </w:pPr>
      <w:r>
        <w:t>к Правилам подготовки</w:t>
      </w:r>
    </w:p>
    <w:p w:rsidR="00BB6B19" w:rsidRDefault="00BB6B19">
      <w:pPr>
        <w:pStyle w:val="ConsPlusNormal"/>
        <w:jc w:val="right"/>
      </w:pPr>
      <w:r>
        <w:t>организаций к отопительному сезону,</w:t>
      </w:r>
    </w:p>
    <w:p w:rsidR="00BB6B19" w:rsidRDefault="00BB6B19">
      <w:pPr>
        <w:pStyle w:val="ConsPlusNormal"/>
        <w:jc w:val="right"/>
      </w:pPr>
      <w:r>
        <w:t>его проведения и завершения</w:t>
      </w:r>
    </w:p>
    <w:p w:rsidR="00BB6B19" w:rsidRDefault="00BB6B19">
      <w:pPr>
        <w:pStyle w:val="ConsPlusNormal"/>
        <w:jc w:val="right"/>
      </w:pP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right"/>
      </w:pPr>
      <w:bookmarkStart w:id="8" w:name="P289"/>
      <w:bookmarkEnd w:id="8"/>
      <w:r>
        <w:t>Форма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center"/>
      </w:pPr>
      <w:r>
        <w:rPr>
          <w:b/>
        </w:rPr>
        <w:t>Журнал</w:t>
      </w:r>
    </w:p>
    <w:p w:rsidR="00BB6B19" w:rsidRDefault="00BB6B19">
      <w:pPr>
        <w:pStyle w:val="ConsPlusNormal"/>
        <w:jc w:val="center"/>
      </w:pPr>
      <w:r>
        <w:rPr>
          <w:b/>
        </w:rPr>
        <w:t>регистрации паспортов готовности теплоисточника к работе в осенне-зимний период и паспортов готовности потребителя</w:t>
      </w:r>
    </w:p>
    <w:p w:rsidR="00BB6B19" w:rsidRDefault="00BB6B19">
      <w:pPr>
        <w:pStyle w:val="ConsPlusNormal"/>
        <w:jc w:val="center"/>
      </w:pPr>
      <w:r>
        <w:rPr>
          <w:b/>
        </w:rPr>
        <w:t>тепловой энергии к работе в осенне-зимний период ______/______ гг.</w:t>
      </w:r>
    </w:p>
    <w:p w:rsidR="00BB6B19" w:rsidRDefault="00BB6B19">
      <w:pPr>
        <w:pStyle w:val="ConsPlusNormal"/>
      </w:pPr>
    </w:p>
    <w:p w:rsidR="00BB6B19" w:rsidRDefault="00BB6B19">
      <w:pPr>
        <w:sectPr w:rsidR="00BB6B19" w:rsidSect="00CA4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5"/>
        <w:gridCol w:w="1620"/>
        <w:gridCol w:w="2355"/>
        <w:gridCol w:w="1275"/>
        <w:gridCol w:w="1395"/>
        <w:gridCol w:w="1530"/>
        <w:gridCol w:w="2325"/>
        <w:gridCol w:w="2250"/>
      </w:tblGrid>
      <w:tr w:rsidR="00BB6B19">
        <w:tc>
          <w:tcPr>
            <w:tcW w:w="1305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lastRenderedPageBreak/>
              <w:t>Номер паспорта готовности к работе в осенне-зимний период</w:t>
            </w:r>
          </w:p>
        </w:tc>
        <w:tc>
          <w:tcPr>
            <w:tcW w:w="1620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t>Полное наименование организации, адрес</w:t>
            </w:r>
          </w:p>
        </w:tc>
        <w:tc>
          <w:tcPr>
            <w:tcW w:w="2355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t>Республиканский орган государственного управления (иная государственная организация, подчиненная Правительству Республики Беларусь, местный исполнительный и распорядительный орган)</w:t>
            </w:r>
          </w:p>
        </w:tc>
        <w:tc>
          <w:tcPr>
            <w:tcW w:w="1275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t>Количество объектов</w:t>
            </w:r>
          </w:p>
        </w:tc>
        <w:tc>
          <w:tcPr>
            <w:tcW w:w="1395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t>Дата регистрации паспорта готовности к работе в осенне-зимний период</w:t>
            </w:r>
          </w:p>
        </w:tc>
        <w:tc>
          <w:tcPr>
            <w:tcW w:w="1530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t>Должностное лицо, подписавшее паспорт готовности к работе в осенне-зимний период (фамилия, инициалы, должность)</w:t>
            </w:r>
          </w:p>
        </w:tc>
        <w:tc>
          <w:tcPr>
            <w:tcW w:w="2325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t>Подпись должностного лица, зарегистрировавшего паспорт готовности к работе в осенне-зимний период</w:t>
            </w:r>
          </w:p>
        </w:tc>
        <w:tc>
          <w:tcPr>
            <w:tcW w:w="2250" w:type="dxa"/>
            <w:tcMar>
              <w:left w:w="62" w:type="dxa"/>
              <w:right w:w="62" w:type="dxa"/>
            </w:tcMar>
            <w:vAlign w:val="center"/>
          </w:tcPr>
          <w:p w:rsidR="00BB6B19" w:rsidRDefault="00BB6B19">
            <w:pPr>
              <w:pStyle w:val="ConsPlusNormal"/>
              <w:jc w:val="center"/>
            </w:pPr>
            <w:r>
              <w:t xml:space="preserve">Фамилии и инициалы представителей органа </w:t>
            </w:r>
            <w:proofErr w:type="spellStart"/>
            <w:r>
              <w:t>госэнергогазнадзора</w:t>
            </w:r>
            <w:proofErr w:type="spellEnd"/>
            <w:r>
              <w:t>, участвовавших в работе комиссии</w:t>
            </w:r>
          </w:p>
        </w:tc>
      </w:tr>
      <w:tr w:rsidR="00BB6B19">
        <w:tc>
          <w:tcPr>
            <w:tcW w:w="1305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  <w:tc>
          <w:tcPr>
            <w:tcW w:w="1620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  <w:tc>
          <w:tcPr>
            <w:tcW w:w="2355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  <w:tc>
          <w:tcPr>
            <w:tcW w:w="1275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  <w:tc>
          <w:tcPr>
            <w:tcW w:w="1395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  <w:tc>
          <w:tcPr>
            <w:tcW w:w="1530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  <w:tc>
          <w:tcPr>
            <w:tcW w:w="2325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  <w:tc>
          <w:tcPr>
            <w:tcW w:w="2250" w:type="dxa"/>
            <w:tcBorders>
              <w:bottom w:val="nil"/>
            </w:tcBorders>
            <w:tcMar>
              <w:left w:w="62" w:type="dxa"/>
              <w:right w:w="62" w:type="dxa"/>
            </w:tcMar>
          </w:tcPr>
          <w:p w:rsidR="00BB6B19" w:rsidRDefault="00BB6B19">
            <w:pPr>
              <w:pStyle w:val="ConsPlusNormal"/>
            </w:pPr>
          </w:p>
        </w:tc>
      </w:tr>
    </w:tbl>
    <w:p w:rsidR="00BB6B19" w:rsidRDefault="00BB6B19">
      <w:pPr>
        <w:sectPr w:rsidR="00BB6B1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jc w:val="right"/>
        <w:outlineLvl w:val="2"/>
      </w:pPr>
      <w:r>
        <w:t>Приложение 2</w:t>
      </w:r>
    </w:p>
    <w:p w:rsidR="00BB6B19" w:rsidRDefault="00BB6B19">
      <w:pPr>
        <w:pStyle w:val="ConsPlusNormal"/>
        <w:jc w:val="right"/>
      </w:pPr>
      <w:r>
        <w:t>к Правилам подготовки</w:t>
      </w:r>
    </w:p>
    <w:p w:rsidR="00BB6B19" w:rsidRDefault="00BB6B19">
      <w:pPr>
        <w:pStyle w:val="ConsPlusNormal"/>
        <w:jc w:val="right"/>
      </w:pPr>
      <w:r>
        <w:t>организаций к отопительному сезону,</w:t>
      </w:r>
    </w:p>
    <w:p w:rsidR="00BB6B19" w:rsidRDefault="00BB6B19">
      <w:pPr>
        <w:pStyle w:val="ConsPlusNormal"/>
        <w:jc w:val="right"/>
      </w:pPr>
      <w:r>
        <w:t>его проведения и завершения</w:t>
      </w:r>
    </w:p>
    <w:p w:rsidR="00BB6B19" w:rsidRDefault="00BB6B19">
      <w:pPr>
        <w:pStyle w:val="ConsPlusNormal"/>
        <w:jc w:val="right"/>
      </w:pP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right"/>
      </w:pPr>
      <w:bookmarkStart w:id="9" w:name="P322"/>
      <w:bookmarkEnd w:id="9"/>
      <w:r>
        <w:t>Форма</w:t>
      </w:r>
    </w:p>
    <w:p w:rsidR="00BB6B19" w:rsidRDefault="00BB6B19">
      <w:pPr>
        <w:pStyle w:val="ConsPlusNormal"/>
      </w:pP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            </w:t>
      </w:r>
      <w:r>
        <w:rPr>
          <w:b/>
          <w:sz w:val="18"/>
        </w:rPr>
        <w:t>АКТ</w:t>
      </w:r>
    </w:p>
    <w:p w:rsidR="00BB6B19" w:rsidRDefault="00BB6B19">
      <w:pPr>
        <w:pStyle w:val="ConsPlusNonformat"/>
        <w:jc w:val="both"/>
      </w:pPr>
      <w:r>
        <w:rPr>
          <w:b/>
          <w:sz w:val="18"/>
        </w:rPr>
        <w:t xml:space="preserve">    проверки готовности теплоисточника к работе в осенне-зимний период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rPr>
          <w:sz w:val="18"/>
        </w:rPr>
        <w:t>_____________________________                      ____ ___________ ____ г.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(место составления акта)                               (дата) </w:t>
      </w:r>
      <w:hyperlink w:anchor="P363" w:history="1">
        <w:r>
          <w:rPr>
            <w:color w:val="0000FF"/>
            <w:sz w:val="18"/>
          </w:rPr>
          <w:t>&lt;*&gt;</w:t>
        </w:r>
      </w:hyperlink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Комиссия, назначенная ________________________________________________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      (наименование распорядительного документа,</w:t>
      </w:r>
    </w:p>
    <w:p w:rsidR="00BB6B19" w:rsidRDefault="00BB6B1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полное наименование организации, ее адрес)</w:t>
      </w:r>
    </w:p>
    <w:p w:rsidR="00BB6B19" w:rsidRDefault="00BB6B19">
      <w:pPr>
        <w:pStyle w:val="ConsPlusNonformat"/>
        <w:jc w:val="both"/>
      </w:pPr>
      <w:r>
        <w:rPr>
          <w:sz w:val="18"/>
        </w:rPr>
        <w:t>от ____ ______________ _____ г. N _________, на основании Правил подготовки</w:t>
      </w:r>
    </w:p>
    <w:p w:rsidR="00BB6B19" w:rsidRDefault="00BB6B19">
      <w:pPr>
        <w:pStyle w:val="ConsPlusNonformat"/>
        <w:jc w:val="both"/>
      </w:pPr>
      <w:r>
        <w:rPr>
          <w:sz w:val="18"/>
        </w:rPr>
        <w:t>организаций к отопительному сезону, его проведения и завершения с 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>по ______________ провела проверку _______________________________________.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              (наименование теплоисточника, его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                       местонахождение)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В     ходе      проведения      проверки      комиссия     установила:</w:t>
      </w:r>
    </w:p>
    <w:p w:rsidR="00BB6B19" w:rsidRDefault="00BB6B19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(готовность/неготовность теплоисточника к работе в осенне-зимний период)</w:t>
      </w:r>
    </w:p>
    <w:p w:rsidR="00BB6B19" w:rsidRDefault="00BB6B19">
      <w:pPr>
        <w:pStyle w:val="ConsPlusNonformat"/>
        <w:jc w:val="both"/>
      </w:pPr>
      <w:r>
        <w:rPr>
          <w:sz w:val="18"/>
        </w:rPr>
        <w:t>__________________________________________________________________________.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Приложение </w:t>
      </w:r>
      <w:hyperlink w:anchor="P364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>: на ______ л. в 1 экз.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rPr>
          <w:sz w:val="18"/>
        </w:rPr>
        <w:t>Председатель комиссии _____________________________   _____________________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   (должность,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(инициалы, фамилия)</w:t>
      </w:r>
    </w:p>
    <w:p w:rsidR="00BB6B19" w:rsidRDefault="00BB6B19">
      <w:pPr>
        <w:pStyle w:val="ConsPlusNonformat"/>
        <w:jc w:val="both"/>
      </w:pPr>
      <w:r>
        <w:rPr>
          <w:sz w:val="18"/>
        </w:rPr>
        <w:t>Члены комиссии: __________________________________   ______________________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(должность,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 (инициалы, фамилия)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__________________________________   ______________________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(должность,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(инициалы, фамилия)</w:t>
      </w:r>
    </w:p>
    <w:p w:rsidR="00BB6B19" w:rsidRDefault="00BB6B19">
      <w:pPr>
        <w:pStyle w:val="ConsPlusNonformat"/>
        <w:jc w:val="both"/>
      </w:pPr>
      <w:r>
        <w:rPr>
          <w:sz w:val="18"/>
        </w:rPr>
        <w:t>Представитель органа</w:t>
      </w:r>
    </w:p>
    <w:p w:rsidR="00BB6B19" w:rsidRDefault="00BB6B19">
      <w:pPr>
        <w:pStyle w:val="ConsPlusNonformat"/>
        <w:jc w:val="both"/>
      </w:pPr>
      <w:proofErr w:type="spellStart"/>
      <w:r>
        <w:rPr>
          <w:sz w:val="18"/>
        </w:rPr>
        <w:t>госэнергогазнадзора</w:t>
      </w:r>
      <w:proofErr w:type="spellEnd"/>
      <w:r>
        <w:rPr>
          <w:sz w:val="18"/>
        </w:rPr>
        <w:t xml:space="preserve"> ________________________________   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   (должность,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(инициалы, фамилия)</w:t>
      </w:r>
    </w:p>
    <w:p w:rsidR="00BB6B19" w:rsidRDefault="00BB6B19">
      <w:pPr>
        <w:pStyle w:val="ConsPlusNonformat"/>
        <w:jc w:val="both"/>
      </w:pPr>
      <w:r>
        <w:rPr>
          <w:sz w:val="18"/>
        </w:rPr>
        <w:t>Представитель местного</w:t>
      </w:r>
    </w:p>
    <w:p w:rsidR="00BB6B19" w:rsidRDefault="00BB6B19">
      <w:pPr>
        <w:pStyle w:val="ConsPlusNonformat"/>
        <w:jc w:val="both"/>
      </w:pPr>
      <w:r>
        <w:rPr>
          <w:sz w:val="18"/>
        </w:rPr>
        <w:t>исполнительного</w:t>
      </w:r>
    </w:p>
    <w:p w:rsidR="00BB6B19" w:rsidRDefault="00BB6B19">
      <w:pPr>
        <w:pStyle w:val="ConsPlusNonformat"/>
        <w:jc w:val="both"/>
      </w:pPr>
      <w:r>
        <w:rPr>
          <w:sz w:val="18"/>
        </w:rPr>
        <w:t>и распорядительного органа</w:t>
      </w:r>
    </w:p>
    <w:p w:rsidR="00BB6B19" w:rsidRDefault="00BB6B19">
      <w:pPr>
        <w:pStyle w:val="ConsPlusNonformat"/>
        <w:jc w:val="both"/>
      </w:pPr>
      <w:r>
        <w:rPr>
          <w:sz w:val="18"/>
        </w:rPr>
        <w:t>или уполномоченной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им организации </w:t>
      </w:r>
      <w:hyperlink w:anchor="P365" w:history="1">
        <w:r>
          <w:rPr>
            <w:color w:val="0000FF"/>
            <w:sz w:val="18"/>
          </w:rPr>
          <w:t>&lt;***&gt;</w:t>
        </w:r>
      </w:hyperlink>
      <w:r>
        <w:rPr>
          <w:sz w:val="18"/>
        </w:rPr>
        <w:t xml:space="preserve"> _________________________________   _____________________</w:t>
      </w:r>
    </w:p>
    <w:p w:rsidR="00BB6B19" w:rsidRDefault="00BB6B19">
      <w:pPr>
        <w:pStyle w:val="ConsPlusNonformat"/>
        <w:jc w:val="both"/>
      </w:pPr>
      <w:r>
        <w:rPr>
          <w:sz w:val="18"/>
        </w:rPr>
        <w:t xml:space="preserve">                        (должность, </w:t>
      </w:r>
      <w:proofErr w:type="gramStart"/>
      <w:r>
        <w:rPr>
          <w:sz w:val="18"/>
        </w:rPr>
        <w:t xml:space="preserve">подпись)   </w:t>
      </w:r>
      <w:proofErr w:type="gramEnd"/>
      <w:r>
        <w:rPr>
          <w:sz w:val="18"/>
        </w:rPr>
        <w:t xml:space="preserve">        (инициалы, фамилия)</w:t>
      </w: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  <w:r>
        <w:t>--------------------------------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10" w:name="P363"/>
      <w:bookmarkEnd w:id="10"/>
      <w:r>
        <w:t>&lt;*&gt; Указывается дата подписания акта председателем комиссии.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11" w:name="P364"/>
      <w:bookmarkEnd w:id="11"/>
      <w:r>
        <w:t xml:space="preserve">&lt;**&gt; При отсутствии у комиссии замечаний прилагается заключение </w:t>
      </w:r>
      <w:proofErr w:type="spellStart"/>
      <w:r>
        <w:t>Госпромнадзора</w:t>
      </w:r>
      <w:proofErr w:type="spellEnd"/>
      <w:r>
        <w:t xml:space="preserve"> (для поднадзорных ему объектов). При наличии у комиссии замечаний прилагается перечень замечаний с указанием сроков их устранения.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12" w:name="P365"/>
      <w:bookmarkEnd w:id="12"/>
      <w:r>
        <w:t>&lt;***&gt; Для теплоисточников, отапливающих жилищный фонд, не находящийся на обслуживании организаций, входящих в систему Министерства жилищно-коммунального хозяйства.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jc w:val="right"/>
        <w:outlineLvl w:val="2"/>
      </w:pPr>
      <w:r>
        <w:t>Приложение 3</w:t>
      </w:r>
    </w:p>
    <w:p w:rsidR="00BB6B19" w:rsidRDefault="00BB6B19">
      <w:pPr>
        <w:pStyle w:val="ConsPlusNormal"/>
        <w:jc w:val="right"/>
      </w:pPr>
      <w:r>
        <w:t>к Правилам подготовки</w:t>
      </w:r>
    </w:p>
    <w:p w:rsidR="00BB6B19" w:rsidRDefault="00BB6B19">
      <w:pPr>
        <w:pStyle w:val="ConsPlusNormal"/>
        <w:jc w:val="right"/>
      </w:pPr>
      <w:r>
        <w:t>организаций к отопительному сезону,</w:t>
      </w:r>
    </w:p>
    <w:p w:rsidR="00BB6B19" w:rsidRDefault="00BB6B19">
      <w:pPr>
        <w:pStyle w:val="ConsPlusNormal"/>
        <w:jc w:val="right"/>
      </w:pPr>
      <w:r>
        <w:t>его проведения и завершения</w:t>
      </w:r>
    </w:p>
    <w:p w:rsidR="00BB6B19" w:rsidRDefault="00BB6B19">
      <w:pPr>
        <w:pStyle w:val="ConsPlusNormal"/>
        <w:jc w:val="right"/>
      </w:pP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right"/>
      </w:pPr>
      <w:bookmarkStart w:id="13" w:name="P377"/>
      <w:bookmarkEnd w:id="13"/>
      <w:r>
        <w:t>Форма</w:t>
      </w:r>
    </w:p>
    <w:p w:rsidR="00BB6B19" w:rsidRDefault="00BB6B19">
      <w:pPr>
        <w:pStyle w:val="ConsPlusNormal"/>
      </w:pPr>
    </w:p>
    <w:p w:rsidR="00BB6B19" w:rsidRDefault="00BB6B19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ПАСПОРТ</w:t>
      </w:r>
    </w:p>
    <w:p w:rsidR="00BB6B19" w:rsidRDefault="00BB6B19">
      <w:pPr>
        <w:pStyle w:val="ConsPlusNonformat"/>
        <w:jc w:val="both"/>
      </w:pPr>
      <w:r>
        <w:rPr>
          <w:b/>
        </w:rPr>
        <w:t xml:space="preserve">        готовности теплоисточника к работе в осенне-зимний период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 xml:space="preserve">     Выдан ________________________________________________________________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            (наименование организации, наименование теплоисточника,</w:t>
      </w:r>
    </w:p>
    <w:p w:rsidR="00BB6B19" w:rsidRDefault="00BB6B19">
      <w:pPr>
        <w:pStyle w:val="ConsPlusNonformat"/>
        <w:jc w:val="both"/>
      </w:pPr>
      <w: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его местонахождение)</w:t>
      </w:r>
    </w:p>
    <w:p w:rsidR="00BB6B19" w:rsidRDefault="00BB6B19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Правил  подготовки  организаций  к отопительному сезону, его</w:t>
      </w:r>
    </w:p>
    <w:p w:rsidR="00BB6B19" w:rsidRDefault="00BB6B19">
      <w:pPr>
        <w:pStyle w:val="ConsPlusNonformat"/>
        <w:jc w:val="both"/>
      </w:pPr>
      <w:proofErr w:type="gramStart"/>
      <w:r>
        <w:t>проведения  и</w:t>
      </w:r>
      <w:proofErr w:type="gramEnd"/>
      <w:r>
        <w:t xml:space="preserve"> завершения, а также акта проверки готовности теплоисточника к</w:t>
      </w:r>
    </w:p>
    <w:p w:rsidR="00BB6B19" w:rsidRDefault="00BB6B19">
      <w:pPr>
        <w:pStyle w:val="ConsPlusNonformat"/>
        <w:jc w:val="both"/>
      </w:pPr>
      <w:r>
        <w:t>работе в осенне-зимний период (прилагается).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>Приложение: на ______ л. в 1 экз.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>Руководитель организации -</w:t>
      </w:r>
    </w:p>
    <w:p w:rsidR="00BB6B19" w:rsidRDefault="00BB6B19">
      <w:pPr>
        <w:pStyle w:val="ConsPlusNonformat"/>
        <w:jc w:val="both"/>
      </w:pPr>
      <w:r>
        <w:t>владельца теплоисточника ______________________   _________________________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(должность, 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 xml:space="preserve">     Паспорт зарегистрирован в органе </w:t>
      </w:r>
      <w:proofErr w:type="spellStart"/>
      <w:r>
        <w:t>госэнергогазнадзора</w:t>
      </w:r>
      <w:proofErr w:type="spellEnd"/>
      <w:r>
        <w:t xml:space="preserve"> 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                                 (наименование,</w:t>
      </w:r>
    </w:p>
    <w:p w:rsidR="00BB6B19" w:rsidRDefault="00BB6B19">
      <w:pPr>
        <w:pStyle w:val="ConsPlusNonformat"/>
        <w:jc w:val="both"/>
      </w:pPr>
      <w: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       адрес)</w:t>
      </w:r>
    </w:p>
    <w:p w:rsidR="00BB6B19" w:rsidRDefault="00BB6B19">
      <w:pPr>
        <w:pStyle w:val="ConsPlusNonformat"/>
        <w:jc w:val="both"/>
      </w:pPr>
      <w:r>
        <w:t>___ _____________ ___ г. N _____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jc w:val="right"/>
        <w:outlineLvl w:val="2"/>
      </w:pPr>
      <w:r>
        <w:t>Приложение 4</w:t>
      </w:r>
    </w:p>
    <w:p w:rsidR="00BB6B19" w:rsidRDefault="00BB6B19">
      <w:pPr>
        <w:pStyle w:val="ConsPlusNormal"/>
        <w:jc w:val="right"/>
      </w:pPr>
      <w:r>
        <w:t>к Правилам подготовки</w:t>
      </w:r>
    </w:p>
    <w:p w:rsidR="00BB6B19" w:rsidRDefault="00BB6B19">
      <w:pPr>
        <w:pStyle w:val="ConsPlusNormal"/>
        <w:jc w:val="right"/>
      </w:pPr>
      <w:r>
        <w:t>организаций к отопительному сезону,</w:t>
      </w:r>
    </w:p>
    <w:p w:rsidR="00BB6B19" w:rsidRDefault="00BB6B19">
      <w:pPr>
        <w:pStyle w:val="ConsPlusNormal"/>
        <w:jc w:val="right"/>
      </w:pPr>
      <w:r>
        <w:t>его проведения и завершения</w:t>
      </w:r>
    </w:p>
    <w:p w:rsidR="00BB6B19" w:rsidRDefault="00BB6B19">
      <w:pPr>
        <w:pStyle w:val="ConsPlusNormal"/>
        <w:jc w:val="right"/>
      </w:pP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right"/>
      </w:pPr>
      <w:bookmarkStart w:id="14" w:name="P412"/>
      <w:bookmarkEnd w:id="14"/>
      <w:r>
        <w:t>Форма</w:t>
      </w:r>
    </w:p>
    <w:p w:rsidR="00BB6B19" w:rsidRDefault="00BB6B19">
      <w:pPr>
        <w:pStyle w:val="ConsPlusNormal"/>
      </w:pPr>
    </w:p>
    <w:p w:rsidR="00BB6B19" w:rsidRDefault="00BB6B19">
      <w:pPr>
        <w:pStyle w:val="ConsPlusNonformat"/>
        <w:jc w:val="both"/>
      </w:pPr>
      <w:r>
        <w:t xml:space="preserve">                                    </w:t>
      </w:r>
      <w:r>
        <w:rPr>
          <w:b/>
        </w:rPr>
        <w:t>АКТ</w:t>
      </w:r>
    </w:p>
    <w:p w:rsidR="00BB6B19" w:rsidRDefault="00BB6B19">
      <w:pPr>
        <w:pStyle w:val="ConsPlusNonformat"/>
        <w:jc w:val="both"/>
      </w:pPr>
      <w:r>
        <w:t xml:space="preserve">         </w:t>
      </w:r>
      <w:r>
        <w:rPr>
          <w:b/>
        </w:rPr>
        <w:t>проверки готовности потребителя тепловой энергии к работе</w:t>
      </w:r>
    </w:p>
    <w:p w:rsidR="00BB6B19" w:rsidRDefault="00BB6B19">
      <w:pPr>
        <w:pStyle w:val="ConsPlusNonformat"/>
        <w:jc w:val="both"/>
      </w:pPr>
      <w:r>
        <w:t xml:space="preserve">                         </w:t>
      </w:r>
      <w:r>
        <w:rPr>
          <w:b/>
        </w:rPr>
        <w:t>в осенне-зимний период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>_____________________________                      ____ ___________ ____ г.</w:t>
      </w:r>
    </w:p>
    <w:p w:rsidR="00BB6B19" w:rsidRDefault="00BB6B19">
      <w:pPr>
        <w:pStyle w:val="ConsPlusNonformat"/>
        <w:jc w:val="both"/>
      </w:pPr>
      <w:r>
        <w:t xml:space="preserve">   (место составления акта)                                (дата) </w:t>
      </w:r>
      <w:hyperlink w:anchor="P451" w:history="1">
        <w:r>
          <w:rPr>
            <w:color w:val="0000FF"/>
          </w:rPr>
          <w:t>&lt;*&gt;</w:t>
        </w:r>
      </w:hyperlink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>Комиссия, назначенная 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 (наименование распорядительного документа,</w:t>
      </w:r>
    </w:p>
    <w:p w:rsidR="00BB6B19" w:rsidRDefault="00BB6B19">
      <w:pPr>
        <w:pStyle w:val="ConsPlusNonformat"/>
        <w:jc w:val="both"/>
      </w:pPr>
      <w: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                 наименование организации, ее адрес)</w:t>
      </w:r>
    </w:p>
    <w:p w:rsidR="00BB6B19" w:rsidRDefault="00BB6B19">
      <w:pPr>
        <w:pStyle w:val="ConsPlusNonformat"/>
        <w:jc w:val="both"/>
      </w:pPr>
      <w:r>
        <w:t>от ____ ________________ _____ г. N _______, на основании Правил подготовки</w:t>
      </w:r>
    </w:p>
    <w:p w:rsidR="00BB6B19" w:rsidRDefault="00BB6B19">
      <w:pPr>
        <w:pStyle w:val="ConsPlusNonformat"/>
        <w:jc w:val="both"/>
      </w:pPr>
      <w:r>
        <w:lastRenderedPageBreak/>
        <w:t>организаций к отопительному сезону, его проведения и завершения с _________</w:t>
      </w:r>
    </w:p>
    <w:p w:rsidR="00BB6B19" w:rsidRDefault="00BB6B19">
      <w:pPr>
        <w:pStyle w:val="ConsPlusNonformat"/>
        <w:jc w:val="both"/>
      </w:pPr>
      <w:r>
        <w:t>по _______________ провела проверку объектов согласно прилагаемому перечню.</w:t>
      </w:r>
    </w:p>
    <w:p w:rsidR="00BB6B19" w:rsidRDefault="00BB6B19">
      <w:pPr>
        <w:pStyle w:val="ConsPlusNonformat"/>
        <w:jc w:val="both"/>
      </w:pPr>
      <w:r>
        <w:t xml:space="preserve">     В    ходе     проведения      проверки       комиссия      установила:</w:t>
      </w:r>
    </w:p>
    <w:p w:rsidR="00BB6B19" w:rsidRDefault="00BB6B19">
      <w:pPr>
        <w:pStyle w:val="ConsPlusNonformat"/>
        <w:jc w:val="both"/>
      </w:pPr>
      <w: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(готовность/неготовность организации к работе в осенне-зимний период)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 xml:space="preserve">Приложение </w:t>
      </w:r>
      <w:hyperlink w:anchor="P452" w:history="1">
        <w:r>
          <w:rPr>
            <w:color w:val="0000FF"/>
          </w:rPr>
          <w:t>&lt;**&gt;</w:t>
        </w:r>
      </w:hyperlink>
      <w:r>
        <w:t>: на _____ л. в 1 экз.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>Председатель комиссии ______________________________   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(должность, </w:t>
      </w:r>
      <w:proofErr w:type="gramStart"/>
      <w:r>
        <w:t xml:space="preserve">подпись)   </w:t>
      </w:r>
      <w:proofErr w:type="gramEnd"/>
      <w:r>
        <w:t xml:space="preserve">      (инициалы, фамилия)</w:t>
      </w:r>
    </w:p>
    <w:p w:rsidR="00BB6B19" w:rsidRDefault="00BB6B19">
      <w:pPr>
        <w:pStyle w:val="ConsPlusNonformat"/>
        <w:jc w:val="both"/>
      </w:pPr>
      <w:r>
        <w:t>Члены комиссии: ___________________________________   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(должность, </w:t>
      </w:r>
      <w:proofErr w:type="gramStart"/>
      <w:r>
        <w:t xml:space="preserve">подпись)   </w:t>
      </w:r>
      <w:proofErr w:type="gramEnd"/>
      <w:r>
        <w:t xml:space="preserve">       (инициалы, фамилия)</w:t>
      </w:r>
    </w:p>
    <w:p w:rsidR="00BB6B19" w:rsidRDefault="00BB6B19">
      <w:pPr>
        <w:pStyle w:val="ConsPlusNonformat"/>
        <w:jc w:val="both"/>
      </w:pPr>
      <w:r>
        <w:t xml:space="preserve">                ___________________________________   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(должность, </w:t>
      </w:r>
      <w:proofErr w:type="gramStart"/>
      <w:r>
        <w:t xml:space="preserve">подпись)   </w:t>
      </w:r>
      <w:proofErr w:type="gramEnd"/>
      <w:r>
        <w:t xml:space="preserve">       (инициалы, фамилия)</w:t>
      </w:r>
    </w:p>
    <w:p w:rsidR="00BB6B19" w:rsidRDefault="00BB6B19">
      <w:pPr>
        <w:pStyle w:val="ConsPlusNonformat"/>
        <w:jc w:val="both"/>
      </w:pPr>
      <w:r>
        <w:t>Представитель органа</w:t>
      </w:r>
    </w:p>
    <w:p w:rsidR="00BB6B19" w:rsidRDefault="00BB6B19">
      <w:pPr>
        <w:pStyle w:val="ConsPlusNonformat"/>
        <w:jc w:val="both"/>
      </w:pPr>
      <w:proofErr w:type="spellStart"/>
      <w:r>
        <w:t>госэнергогазнадзора</w:t>
      </w:r>
      <w:proofErr w:type="spellEnd"/>
      <w:r>
        <w:t xml:space="preserve"> _______________________________   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(должность, 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BB6B19" w:rsidRDefault="00BB6B19">
      <w:pPr>
        <w:pStyle w:val="ConsPlusNonformat"/>
        <w:jc w:val="both"/>
      </w:pPr>
      <w:r>
        <w:t>Представитель местного</w:t>
      </w:r>
    </w:p>
    <w:p w:rsidR="00BB6B19" w:rsidRDefault="00BB6B19">
      <w:pPr>
        <w:pStyle w:val="ConsPlusNonformat"/>
        <w:jc w:val="both"/>
      </w:pPr>
      <w:r>
        <w:t>исполнительного</w:t>
      </w:r>
    </w:p>
    <w:p w:rsidR="00BB6B19" w:rsidRDefault="00BB6B19">
      <w:pPr>
        <w:pStyle w:val="ConsPlusNonformat"/>
        <w:jc w:val="both"/>
      </w:pPr>
      <w:r>
        <w:t>и распорядительного органа</w:t>
      </w:r>
    </w:p>
    <w:p w:rsidR="00BB6B19" w:rsidRDefault="00BB6B19">
      <w:pPr>
        <w:pStyle w:val="ConsPlusNonformat"/>
        <w:jc w:val="both"/>
      </w:pPr>
      <w:r>
        <w:t>или уполномоченной</w:t>
      </w:r>
    </w:p>
    <w:p w:rsidR="00BB6B19" w:rsidRDefault="00BB6B19">
      <w:pPr>
        <w:pStyle w:val="ConsPlusNonformat"/>
        <w:jc w:val="both"/>
      </w:pPr>
      <w:r>
        <w:t xml:space="preserve">им организации </w:t>
      </w:r>
      <w:hyperlink w:anchor="P453" w:history="1">
        <w:r>
          <w:rPr>
            <w:color w:val="0000FF"/>
          </w:rPr>
          <w:t>&lt;***&gt;</w:t>
        </w:r>
      </w:hyperlink>
      <w:r>
        <w:t xml:space="preserve"> _______________________________   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 (должность, </w:t>
      </w:r>
      <w:proofErr w:type="gramStart"/>
      <w:r>
        <w:t xml:space="preserve">подпись)   </w:t>
      </w:r>
      <w:proofErr w:type="gramEnd"/>
      <w:r>
        <w:t xml:space="preserve">     (инициалы, фамилия)</w:t>
      </w: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  <w:r>
        <w:t>--------------------------------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15" w:name="P451"/>
      <w:bookmarkEnd w:id="15"/>
      <w:r>
        <w:t>&lt;*&gt; Указывается дата подписания акта председателем комиссии.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16" w:name="P452"/>
      <w:bookmarkEnd w:id="16"/>
      <w:r>
        <w:t>&lt;**&gt; При отсутствии у комиссии замечаний прилагается перечень объектов потребителя тепловой энергии. При наличии у комиссии замечаний прилагается перечень замечаний с указанием сроков их устранения.</w:t>
      </w:r>
    </w:p>
    <w:p w:rsidR="00BB6B19" w:rsidRDefault="00BB6B19">
      <w:pPr>
        <w:pStyle w:val="ConsPlusNormal"/>
        <w:spacing w:before="220"/>
        <w:ind w:firstLine="540"/>
        <w:jc w:val="both"/>
      </w:pPr>
      <w:bookmarkStart w:id="17" w:name="P453"/>
      <w:bookmarkEnd w:id="17"/>
      <w:r>
        <w:t>&lt;***&gt; Для жилищного фонда, не находящегося на обслуживании организаций, входящих в систему Министерства жилищно-коммунального хозяйства.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ind w:firstLine="540"/>
        <w:jc w:val="both"/>
      </w:pPr>
    </w:p>
    <w:p w:rsidR="00BB6B19" w:rsidRDefault="00BB6B19">
      <w:pPr>
        <w:pStyle w:val="ConsPlusNormal"/>
        <w:jc w:val="right"/>
        <w:outlineLvl w:val="2"/>
      </w:pPr>
      <w:r>
        <w:t>Приложение 5</w:t>
      </w:r>
    </w:p>
    <w:p w:rsidR="00BB6B19" w:rsidRDefault="00BB6B19">
      <w:pPr>
        <w:pStyle w:val="ConsPlusNormal"/>
        <w:jc w:val="right"/>
      </w:pPr>
      <w:r>
        <w:t>к Правилам подготовки</w:t>
      </w:r>
    </w:p>
    <w:p w:rsidR="00BB6B19" w:rsidRDefault="00BB6B19">
      <w:pPr>
        <w:pStyle w:val="ConsPlusNormal"/>
        <w:jc w:val="right"/>
      </w:pPr>
      <w:r>
        <w:t>организаций к отопительному сезону,</w:t>
      </w:r>
    </w:p>
    <w:p w:rsidR="00BB6B19" w:rsidRDefault="00BB6B19">
      <w:pPr>
        <w:pStyle w:val="ConsPlusNormal"/>
        <w:jc w:val="right"/>
      </w:pPr>
      <w:r>
        <w:t>его проведения и завершения</w:t>
      </w:r>
    </w:p>
    <w:p w:rsidR="00BB6B19" w:rsidRDefault="00BB6B19">
      <w:pPr>
        <w:pStyle w:val="ConsPlusNormal"/>
        <w:jc w:val="right"/>
      </w:pPr>
    </w:p>
    <w:p w:rsidR="00BB6B19" w:rsidRDefault="00BB6B19">
      <w:pPr>
        <w:pStyle w:val="ConsPlusNormal"/>
      </w:pPr>
    </w:p>
    <w:p w:rsidR="00BB6B19" w:rsidRDefault="00BB6B19">
      <w:pPr>
        <w:pStyle w:val="ConsPlusNormal"/>
        <w:jc w:val="right"/>
      </w:pPr>
      <w:bookmarkStart w:id="18" w:name="P465"/>
      <w:bookmarkEnd w:id="18"/>
      <w:r>
        <w:t>Форма</w:t>
      </w:r>
    </w:p>
    <w:p w:rsidR="00BB6B19" w:rsidRDefault="00BB6B19">
      <w:pPr>
        <w:pStyle w:val="ConsPlusNormal"/>
      </w:pPr>
    </w:p>
    <w:p w:rsidR="00BB6B19" w:rsidRDefault="00BB6B19">
      <w:pPr>
        <w:pStyle w:val="ConsPlusNonformat"/>
        <w:jc w:val="both"/>
      </w:pPr>
      <w:r>
        <w:t xml:space="preserve">                                  </w:t>
      </w:r>
      <w:r>
        <w:rPr>
          <w:b/>
        </w:rPr>
        <w:t>ПАСПОРТ</w:t>
      </w:r>
    </w:p>
    <w:p w:rsidR="00BB6B19" w:rsidRDefault="00BB6B19">
      <w:pPr>
        <w:pStyle w:val="ConsPlusNonformat"/>
        <w:jc w:val="both"/>
      </w:pPr>
      <w:r>
        <w:t xml:space="preserve"> </w:t>
      </w:r>
      <w:r>
        <w:rPr>
          <w:b/>
        </w:rPr>
        <w:t>готовности потребителя тепловой энергии к работе в осенне-зимний период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 xml:space="preserve">     Выдан ________________________________________________________________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(наименование организации, адрес)</w:t>
      </w:r>
    </w:p>
    <w:p w:rsidR="00BB6B19" w:rsidRDefault="00BB6B19">
      <w:pPr>
        <w:pStyle w:val="ConsPlusNonformat"/>
        <w:jc w:val="both"/>
      </w:pPr>
      <w: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Правил  подготовки  организаций  к отопительному сезону, его</w:t>
      </w:r>
    </w:p>
    <w:p w:rsidR="00BB6B19" w:rsidRDefault="00BB6B19">
      <w:pPr>
        <w:pStyle w:val="ConsPlusNonformat"/>
        <w:jc w:val="both"/>
      </w:pPr>
      <w:proofErr w:type="gramStart"/>
      <w:r>
        <w:t>проведения  и</w:t>
      </w:r>
      <w:proofErr w:type="gramEnd"/>
      <w:r>
        <w:t xml:space="preserve">  завершения,  а  также  акта  проверки готовности потребителя</w:t>
      </w:r>
    </w:p>
    <w:p w:rsidR="00BB6B19" w:rsidRDefault="00BB6B19">
      <w:pPr>
        <w:pStyle w:val="ConsPlusNonformat"/>
        <w:jc w:val="both"/>
      </w:pPr>
      <w:r>
        <w:t>тепловой энергии к работе в осенне-зимний период (прилагается).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>Приложение: на ______ л. в 1 экз.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>Руководитель организации -</w:t>
      </w:r>
    </w:p>
    <w:p w:rsidR="00BB6B19" w:rsidRDefault="00BB6B19">
      <w:pPr>
        <w:pStyle w:val="ConsPlusNonformat"/>
        <w:jc w:val="both"/>
      </w:pPr>
      <w:r>
        <w:lastRenderedPageBreak/>
        <w:t>владельца теплоисточника ___________________________   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   (должность, </w:t>
      </w:r>
      <w:proofErr w:type="gramStart"/>
      <w:r>
        <w:t xml:space="preserve">подпись)   </w:t>
      </w:r>
      <w:proofErr w:type="gramEnd"/>
      <w:r>
        <w:t xml:space="preserve">   (инициалы, фамилия)</w:t>
      </w:r>
    </w:p>
    <w:p w:rsidR="00BB6B19" w:rsidRDefault="00BB6B19">
      <w:pPr>
        <w:pStyle w:val="ConsPlusNonformat"/>
        <w:jc w:val="both"/>
      </w:pPr>
    </w:p>
    <w:p w:rsidR="00BB6B19" w:rsidRDefault="00BB6B19">
      <w:pPr>
        <w:pStyle w:val="ConsPlusNonformat"/>
        <w:jc w:val="both"/>
      </w:pPr>
      <w:r>
        <w:t xml:space="preserve">     Паспорт зарегистрирован в органе </w:t>
      </w:r>
      <w:proofErr w:type="spellStart"/>
      <w:r>
        <w:t>госэнергогазнадзора</w:t>
      </w:r>
      <w:proofErr w:type="spellEnd"/>
      <w:r>
        <w:t xml:space="preserve"> 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                                (наименование,</w:t>
      </w:r>
    </w:p>
    <w:p w:rsidR="00BB6B19" w:rsidRDefault="00BB6B19">
      <w:pPr>
        <w:pStyle w:val="ConsPlusNonformat"/>
        <w:jc w:val="both"/>
      </w:pPr>
      <w:r>
        <w:t>___________________________________________________________________________</w:t>
      </w:r>
    </w:p>
    <w:p w:rsidR="00BB6B19" w:rsidRDefault="00BB6B19">
      <w:pPr>
        <w:pStyle w:val="ConsPlusNonformat"/>
        <w:jc w:val="both"/>
      </w:pPr>
      <w:r>
        <w:t xml:space="preserve">                                  адрес)</w:t>
      </w:r>
    </w:p>
    <w:p w:rsidR="00BB6B19" w:rsidRDefault="00BB6B19">
      <w:pPr>
        <w:pStyle w:val="ConsPlusNonformat"/>
        <w:jc w:val="both"/>
      </w:pPr>
      <w:r>
        <w:t>___ _____________ ___ г. N _____</w:t>
      </w:r>
    </w:p>
    <w:p w:rsidR="00BB6B19" w:rsidRDefault="00BB6B19">
      <w:pPr>
        <w:pStyle w:val="ConsPlusNormal"/>
      </w:pPr>
    </w:p>
    <w:p w:rsidR="00BB6B19" w:rsidRDefault="00BB6B19">
      <w:pPr>
        <w:pStyle w:val="ConsPlusNormal"/>
      </w:pPr>
    </w:p>
    <w:p w:rsidR="00BB6B19" w:rsidRDefault="00BB6B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C5D" w:rsidRDefault="00416C5D"/>
    <w:sectPr w:rsidR="00416C5D" w:rsidSect="005763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9"/>
    <w:rsid w:val="00416C5D"/>
    <w:rsid w:val="00BB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5207-4F07-4272-B6C9-390AEB8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6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6B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6B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3309EA6D0A49DD82080A602B8F9D11C7AFCFF4B51C57ACFAF471D0D8DDE74BAC289738F7F1F2BCBD837B7422BCF458E44916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3309EA6D0A49DD82080A602B8F9D11C7AFCFF4B51C5DAFF8F872D0D8DDE74BAC289738F7E3F2E4B181736A22B8E10EB50F328FF1D83742DCE9B652861FE1M" TargetMode="External"/><Relationship Id="rId5" Type="http://schemas.openxmlformats.org/officeDocument/2006/relationships/hyperlink" Target="consultantplus://offline/ref=DB3309EA6D0A49DD82080A602B8F9D11C7AFCFF4B51C56AAFEF075D0D8DDE74BAC289738F7F1F2BCBD837B7422BCF458E44916E7M" TargetMode="External"/><Relationship Id="rId4" Type="http://schemas.openxmlformats.org/officeDocument/2006/relationships/hyperlink" Target="consultantplus://offline/ref=DB3309EA6D0A49DD82080A602B8F9D11C7AFCFF4B51C5DADFBF57CD0D8DDE74BAC289738F7F1F2BCBD837B7422BCF458E44916E7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8924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Зенькевич Жанна Леонидовна</dc:creator>
  <cp:keywords/>
  <dc:description/>
  <cp:lastModifiedBy>Зенькевич Жанна Леонидовна</cp:lastModifiedBy>
  <cp:revision>1</cp:revision>
  <dcterms:created xsi:type="dcterms:W3CDTF">2020-10-28T12:04:00Z</dcterms:created>
  <dcterms:modified xsi:type="dcterms:W3CDTF">2020-10-28T12:05:00Z</dcterms:modified>
</cp:coreProperties>
</file>